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rPr>
      </w:pPr>
      <w:r>
        <w:rPr>
          <w:rFonts w:hint="eastAsia"/>
          <w:b/>
          <w:bCs/>
          <w:sz w:val="52"/>
          <w:szCs w:val="52"/>
        </w:rPr>
        <w:t>秦皇岛工业职业技术学院</w:t>
      </w:r>
    </w:p>
    <w:p>
      <w:pPr>
        <w:jc w:val="center"/>
        <w:rPr>
          <w:b/>
          <w:bCs/>
          <w:sz w:val="52"/>
          <w:szCs w:val="52"/>
        </w:rPr>
      </w:pPr>
      <w:r>
        <w:rPr>
          <w:rFonts w:hint="eastAsia"/>
          <w:b/>
          <w:bCs/>
          <w:sz w:val="52"/>
          <w:szCs w:val="52"/>
        </w:rPr>
        <w:t>2024年高职单招简章</w:t>
      </w:r>
    </w:p>
    <w:p>
      <w:pPr>
        <w:rPr>
          <w:sz w:val="30"/>
          <w:szCs w:val="30"/>
        </w:rPr>
      </w:pPr>
      <w:r>
        <w:rPr>
          <w:rFonts w:hint="eastAsia"/>
          <w:b/>
          <w:bCs/>
          <w:sz w:val="30"/>
          <w:szCs w:val="30"/>
        </w:rPr>
        <w:t>学校名称：</w:t>
      </w:r>
      <w:r>
        <w:rPr>
          <w:rFonts w:hint="eastAsia"/>
          <w:sz w:val="30"/>
          <w:szCs w:val="30"/>
        </w:rPr>
        <w:t>秦皇岛工业职业技术学院</w:t>
      </w:r>
    </w:p>
    <w:p>
      <w:pPr>
        <w:rPr>
          <w:sz w:val="30"/>
          <w:szCs w:val="30"/>
        </w:rPr>
      </w:pPr>
      <w:r>
        <w:rPr>
          <w:rFonts w:hint="eastAsia"/>
          <w:b/>
          <w:bCs/>
          <w:sz w:val="30"/>
          <w:szCs w:val="30"/>
        </w:rPr>
        <w:t>办学类型：</w:t>
      </w:r>
      <w:r>
        <w:rPr>
          <w:rFonts w:hint="eastAsia"/>
          <w:sz w:val="30"/>
          <w:szCs w:val="30"/>
        </w:rPr>
        <w:t>公办全日制普通院校</w:t>
      </w:r>
    </w:p>
    <w:p>
      <w:pPr>
        <w:rPr>
          <w:sz w:val="30"/>
          <w:szCs w:val="30"/>
        </w:rPr>
      </w:pPr>
      <w:r>
        <w:rPr>
          <w:rFonts w:hint="eastAsia"/>
          <w:b/>
          <w:bCs/>
          <w:sz w:val="30"/>
          <w:szCs w:val="30"/>
        </w:rPr>
        <w:t>办学层次：</w:t>
      </w:r>
      <w:r>
        <w:rPr>
          <w:rFonts w:hint="eastAsia"/>
          <w:sz w:val="30"/>
          <w:szCs w:val="30"/>
        </w:rPr>
        <w:t>高职专科</w:t>
      </w:r>
    </w:p>
    <w:p>
      <w:pPr>
        <w:rPr>
          <w:sz w:val="30"/>
          <w:szCs w:val="30"/>
        </w:rPr>
      </w:pPr>
      <w:r>
        <w:rPr>
          <w:rFonts w:hint="eastAsia"/>
          <w:b/>
          <w:bCs/>
          <w:sz w:val="30"/>
          <w:szCs w:val="30"/>
        </w:rPr>
        <w:t>学校代码：</w:t>
      </w:r>
      <w:r>
        <w:rPr>
          <w:rFonts w:hint="eastAsia"/>
          <w:sz w:val="30"/>
          <w:szCs w:val="30"/>
        </w:rPr>
        <w:t>14788</w:t>
      </w:r>
      <w:r>
        <w:rPr>
          <w:sz w:val="30"/>
          <w:szCs w:val="30"/>
        </w:rPr>
        <w:t xml:space="preserve">                 </w:t>
      </w:r>
    </w:p>
    <w:p>
      <w:pPr>
        <w:rPr>
          <w:sz w:val="30"/>
          <w:szCs w:val="30"/>
        </w:rPr>
      </w:pPr>
      <w:r>
        <w:rPr>
          <w:rFonts w:hint="eastAsia"/>
          <w:b/>
          <w:bCs/>
          <w:sz w:val="30"/>
          <w:szCs w:val="30"/>
        </w:rPr>
        <w:t>学    制：</w:t>
      </w:r>
      <w:r>
        <w:rPr>
          <w:rFonts w:hint="eastAsia"/>
          <w:sz w:val="30"/>
          <w:szCs w:val="30"/>
        </w:rPr>
        <w:t>三年</w:t>
      </w:r>
    </w:p>
    <w:p>
      <w:pPr>
        <w:rPr>
          <w:sz w:val="30"/>
          <w:szCs w:val="30"/>
        </w:rPr>
      </w:pPr>
      <w:r>
        <w:rPr>
          <w:rFonts w:hint="eastAsia"/>
          <w:b/>
          <w:bCs/>
          <w:sz w:val="30"/>
          <w:szCs w:val="30"/>
        </w:rPr>
        <w:t>学院地址：</w:t>
      </w:r>
      <w:r>
        <w:rPr>
          <w:rFonts w:hint="eastAsia"/>
          <w:sz w:val="30"/>
          <w:szCs w:val="30"/>
        </w:rPr>
        <w:t>河北省秦皇岛市海港区西港北路58号</w:t>
      </w:r>
    </w:p>
    <w:p>
      <w:pPr>
        <w:ind w:firstLine="600" w:firstLineChars="200"/>
        <w:rPr>
          <w:rFonts w:asciiTheme="minorEastAsia" w:hAnsiTheme="minorEastAsia" w:cstheme="minorEastAsia"/>
          <w:sz w:val="30"/>
          <w:szCs w:val="30"/>
        </w:rPr>
      </w:pP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秦皇岛工业职业技术学院始建于1958年，是经河北省政府批准、教育部备案的公办全日制普通高等职业院校，是国家高技能人才培训基地，全国职业教育先进单位。学院占地总面积近325亩，建筑面积14万平方米,教学科研仪器设备5000余（台）套，价值近亿元。设有机械工程系、电气工程系、汽车工程系、信息工程系、商贸服务系、公共基础部、体育部等教学单位。拥有智能制造、汽车工程、西式烹调、影视制作等先进配套的实训室百余个。建有国家人社部教学改革试点专业3个，省级骨干专业3个，国家级技能大师工作室1个，与百余家企业签订了合作协议，共建校内外实训、就业基地50余个。</w:t>
      </w:r>
    </w:p>
    <w:p>
      <w:pPr>
        <w:ind w:firstLine="602" w:firstLineChars="200"/>
        <w:rPr>
          <w:rFonts w:asciiTheme="minorEastAsia" w:hAnsiTheme="minorEastAsia" w:cstheme="minorEastAsia"/>
          <w:b/>
          <w:bCs/>
          <w:sz w:val="30"/>
          <w:szCs w:val="30"/>
        </w:rPr>
      </w:pPr>
    </w:p>
    <w:p>
      <w:pPr>
        <w:rPr>
          <w:rFonts w:asciiTheme="minorEastAsia" w:hAnsiTheme="minorEastAsia" w:cstheme="minorEastAsia"/>
          <w:b/>
          <w:bCs/>
          <w:sz w:val="30"/>
          <w:szCs w:val="30"/>
        </w:rPr>
      </w:pPr>
    </w:p>
    <w:p>
      <w:pPr>
        <w:numPr>
          <w:ilvl w:val="0"/>
          <w:numId w:val="1"/>
        </w:numPr>
        <w:ind w:firstLine="602" w:firstLineChars="200"/>
        <w:rPr>
          <w:rFonts w:asciiTheme="minorEastAsia" w:hAnsiTheme="minorEastAsia" w:cstheme="minorEastAsia"/>
          <w:b/>
          <w:bCs/>
          <w:sz w:val="30"/>
          <w:szCs w:val="30"/>
        </w:rPr>
      </w:pPr>
      <w:r>
        <w:rPr>
          <w:rFonts w:hint="eastAsia" w:asciiTheme="minorEastAsia" w:hAnsiTheme="minorEastAsia" w:cstheme="minorEastAsia"/>
          <w:b/>
          <w:bCs/>
          <w:sz w:val="30"/>
          <w:szCs w:val="30"/>
        </w:rPr>
        <w:t>招生专业及计划</w:t>
      </w:r>
    </w:p>
    <w:p>
      <w:pPr>
        <w:shd w:val="clear" w:color="auto" w:fill="FFFFFF"/>
        <w:spacing w:line="540" w:lineRule="atLeast"/>
        <w:ind w:firstLine="643"/>
        <w:textAlignment w:val="baseline"/>
        <w:rPr>
          <w:rFonts w:asciiTheme="minorEastAsia" w:hAnsiTheme="minorEastAsia" w:cstheme="minorEastAsia"/>
          <w:b/>
          <w:bCs/>
          <w:sz w:val="30"/>
          <w:szCs w:val="30"/>
        </w:rPr>
      </w:pPr>
      <w:r>
        <w:rPr>
          <w:rFonts w:hint="eastAsia" w:ascii="微软雅黑" w:hAnsi="微软雅黑" w:eastAsia="微软雅黑"/>
          <w:color w:val="0A0A0A"/>
          <w:sz w:val="27"/>
          <w:szCs w:val="27"/>
        </w:rPr>
        <w:t>单招计划详见2024年河北省普通高职院校单独考试招生计划。</w:t>
      </w:r>
    </w:p>
    <w:p>
      <w:pPr>
        <w:ind w:firstLine="602" w:firstLineChars="200"/>
        <w:rPr>
          <w:rFonts w:asciiTheme="minorEastAsia" w:hAnsiTheme="minorEastAsia" w:cstheme="minorEastAsia"/>
          <w:b/>
          <w:bCs/>
          <w:sz w:val="30"/>
          <w:szCs w:val="30"/>
        </w:rPr>
      </w:pPr>
      <w:r>
        <w:rPr>
          <w:rFonts w:hint="eastAsia" w:asciiTheme="minorEastAsia" w:hAnsiTheme="minorEastAsia" w:cstheme="minorEastAsia"/>
          <w:b/>
          <w:bCs/>
          <w:sz w:val="30"/>
          <w:szCs w:val="30"/>
        </w:rPr>
        <w:t>二、考试安排和成绩、录取结果公布</w:t>
      </w:r>
    </w:p>
    <w:p>
      <w:pPr>
        <w:spacing w:line="240" w:lineRule="auto"/>
        <w:ind w:firstLine="600" w:firstLineChars="200"/>
        <w:rPr>
          <w:rFonts w:hint="eastAsia" w:asciiTheme="minorEastAsia" w:hAnsiTheme="minorEastAsia" w:cstheme="minorEastAsia"/>
          <w:color w:val="auto"/>
          <w:sz w:val="30"/>
          <w:szCs w:val="30"/>
          <w:u w:val="none"/>
          <w:lang w:val="zh-CN"/>
        </w:rPr>
      </w:pPr>
      <w:r>
        <w:rPr>
          <w:rFonts w:hint="eastAsia" w:asciiTheme="minorEastAsia" w:hAnsiTheme="minorEastAsia" w:eastAsiaTheme="minorEastAsia" w:cstheme="minorEastAsia"/>
          <w:color w:val="auto"/>
          <w:kern w:val="2"/>
          <w:sz w:val="30"/>
          <w:szCs w:val="30"/>
          <w:u w:val="none"/>
        </w:rPr>
        <w:t>详见河北省教育考试院网站《2024年河北省高职单招报考须知》及相关消息。录取结果考生也可向我院查询。</w:t>
      </w:r>
    </w:p>
    <w:p>
      <w:pPr>
        <w:ind w:firstLine="602" w:firstLineChars="200"/>
        <w:rPr>
          <w:rFonts w:asciiTheme="minorEastAsia" w:hAnsiTheme="minorEastAsia" w:cstheme="minorEastAsia"/>
          <w:b/>
          <w:bCs/>
          <w:sz w:val="30"/>
          <w:szCs w:val="30"/>
        </w:rPr>
      </w:pPr>
      <w:r>
        <w:rPr>
          <w:rFonts w:hint="eastAsia" w:asciiTheme="minorEastAsia" w:hAnsiTheme="minorEastAsia" w:cstheme="minorEastAsia"/>
          <w:b/>
          <w:bCs/>
          <w:sz w:val="30"/>
          <w:szCs w:val="30"/>
        </w:rPr>
        <w:t>三、录取规则</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1、实行按考试类分类录取。</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2、我院执行教育部、卫生部、中国残疾人联合会印发的《普通高等学校招生体检工作指导意见》及有关补充规定。</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3、对于进档考生，根据考生总分由高分到低分依次录取，实行</w:t>
      </w:r>
      <w:r>
        <w:rPr>
          <w:rFonts w:hint="eastAsia" w:ascii="仿宋" w:hAnsi="仿宋" w:eastAsia="仿宋" w:cs="华文黑体 Light"/>
          <w:kern w:val="0"/>
          <w:sz w:val="32"/>
          <w:szCs w:val="32"/>
          <w:lang w:val="zh-CN"/>
        </w:rPr>
        <w:t>“分数优先”的录取原则</w:t>
      </w:r>
      <w:r>
        <w:rPr>
          <w:rFonts w:hint="eastAsia" w:asciiTheme="minorEastAsia" w:hAnsiTheme="minorEastAsia" w:cstheme="minorEastAsia"/>
          <w:sz w:val="30"/>
          <w:szCs w:val="30"/>
        </w:rPr>
        <w:t>。总分相同时，报考面向普通高</w:t>
      </w:r>
      <w:r>
        <w:rPr>
          <w:rFonts w:hint="eastAsia" w:asciiTheme="minorEastAsia" w:hAnsiTheme="minorEastAsia" w:cstheme="minorEastAsia"/>
          <w:sz w:val="30"/>
          <w:szCs w:val="30"/>
          <w:lang w:val="en-US" w:eastAsia="zh-CN"/>
        </w:rPr>
        <w:t>中</w:t>
      </w:r>
      <w:r>
        <w:rPr>
          <w:rFonts w:hint="eastAsia" w:asciiTheme="minorEastAsia" w:hAnsiTheme="minorEastAsia" w:cstheme="minorEastAsia"/>
          <w:sz w:val="30"/>
          <w:szCs w:val="30"/>
        </w:rPr>
        <w:t>毕业生计划的考生依次比较职业技能、语文、数学、专业基础、职业适应性测试成绩，参考学生综合素质评价，择优录取；报考面向中职毕业生计划的考生依次比较职业技能、语文、数学、专业能力测试、技术技能</w:t>
      </w:r>
      <w:r>
        <w:rPr>
          <w:rFonts w:hint="eastAsia" w:asciiTheme="minorEastAsia" w:hAnsiTheme="minorEastAsia" w:cstheme="minorEastAsia"/>
          <w:sz w:val="30"/>
          <w:szCs w:val="30"/>
          <w:lang w:val="en-US" w:eastAsia="zh-CN"/>
        </w:rPr>
        <w:t>测试</w:t>
      </w:r>
      <w:r>
        <w:rPr>
          <w:rFonts w:hint="eastAsia" w:asciiTheme="minorEastAsia" w:hAnsiTheme="minorEastAsia" w:cstheme="minorEastAsia"/>
          <w:sz w:val="30"/>
          <w:szCs w:val="30"/>
        </w:rPr>
        <w:t>成绩，择优录取。</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4、考生所报专业志愿不能满足时，若服从专业调剂，则随机调剂到考生所报考考试类录取计划未满的专业；若不服从专业调剂，予以退档处理。</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5、在集中志愿录取缺额时，按照规定时间进行征集志愿录取。</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6、所有考生入学后外语教学为英语。</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7、免试录取相关要求，对于获得由教育部主办的全国职业院校技能大赛三等奖及以上奖项，或由省级教育行政部门主办的省级职业院校技能大赛一等奖的中等职业学校应届毕业生，和具有高级工、技师资格、获得县级劳动模范先进个人称号的在职在岗中等职业学校毕业生，可免试录取。考生申请免试专业需与获奖项目或取得的职业资格相关。免试考生资格审查和录取工作具体时间和详情以学院微信公众号公布为准。</w:t>
      </w:r>
    </w:p>
    <w:p>
      <w:pPr>
        <w:ind w:firstLine="602" w:firstLineChars="200"/>
        <w:rPr>
          <w:rFonts w:asciiTheme="minorEastAsia" w:hAnsiTheme="minorEastAsia" w:cstheme="minorEastAsia"/>
          <w:b/>
          <w:bCs/>
          <w:sz w:val="30"/>
          <w:szCs w:val="30"/>
        </w:rPr>
      </w:pPr>
      <w:r>
        <w:rPr>
          <w:rFonts w:hint="eastAsia" w:asciiTheme="minorEastAsia" w:hAnsiTheme="minorEastAsia" w:cstheme="minorEastAsia"/>
          <w:b/>
          <w:bCs/>
          <w:sz w:val="30"/>
          <w:szCs w:val="30"/>
        </w:rPr>
        <w:t>四、学费标准</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普通类专业5000元/年。六人间住宿费 800 元/人/年,八人间住宿费 500 元/人/年。</w:t>
      </w:r>
    </w:p>
    <w:p>
      <w:pPr>
        <w:ind w:firstLine="602" w:firstLineChars="200"/>
        <w:rPr>
          <w:rFonts w:asciiTheme="minorEastAsia" w:hAnsiTheme="minorEastAsia" w:cstheme="minorEastAsia"/>
          <w:b/>
          <w:bCs/>
          <w:sz w:val="30"/>
          <w:szCs w:val="30"/>
        </w:rPr>
      </w:pPr>
      <w:r>
        <w:rPr>
          <w:rFonts w:hint="eastAsia" w:asciiTheme="minorEastAsia" w:hAnsiTheme="minorEastAsia" w:cstheme="minorEastAsia"/>
          <w:b/>
          <w:bCs/>
          <w:sz w:val="30"/>
          <w:szCs w:val="30"/>
        </w:rPr>
        <w:t>五、颁发学历证书的学校名称及证书种类</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学生学业期满、符合毕业条件的，颁发秦皇岛工业职业技术学院具印、经教育部学历电子注册的“普通高等学校专科学历证书”。</w:t>
      </w:r>
    </w:p>
    <w:p>
      <w:pPr>
        <w:ind w:firstLine="602" w:firstLineChars="200"/>
        <w:rPr>
          <w:rFonts w:asciiTheme="minorEastAsia" w:hAnsiTheme="minorEastAsia" w:cstheme="minorEastAsia"/>
          <w:b/>
          <w:bCs/>
          <w:sz w:val="30"/>
          <w:szCs w:val="30"/>
        </w:rPr>
      </w:pPr>
      <w:r>
        <w:rPr>
          <w:rFonts w:hint="eastAsia" w:asciiTheme="minorEastAsia" w:hAnsiTheme="minorEastAsia" w:cstheme="minorEastAsia"/>
          <w:b/>
          <w:bCs/>
          <w:sz w:val="30"/>
          <w:szCs w:val="30"/>
        </w:rPr>
        <w:t>六、联系方式</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学院地址：河北省秦皇岛市海港区西港北路58号   </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邮政编码：066000</w:t>
      </w:r>
    </w:p>
    <w:p>
      <w:pPr>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联系电话：0335-3069986、3069987</w:t>
      </w:r>
    </w:p>
    <w:p>
      <w:pPr>
        <w:ind w:firstLine="2100" w:firstLineChars="700"/>
        <w:rPr>
          <w:rFonts w:asciiTheme="minorEastAsia" w:hAnsiTheme="minorEastAsia" w:cstheme="minorEastAsia"/>
          <w:sz w:val="30"/>
          <w:szCs w:val="30"/>
        </w:rPr>
      </w:pPr>
      <w:r>
        <w:rPr>
          <w:rFonts w:hint="eastAsia" w:asciiTheme="minorEastAsia" w:hAnsiTheme="minorEastAsia" w:cstheme="minorEastAsia"/>
          <w:sz w:val="30"/>
          <w:szCs w:val="30"/>
        </w:rPr>
        <w:t>15603333881、15603333882</w:t>
      </w:r>
    </w:p>
    <w:p>
      <w:pPr>
        <w:spacing w:line="520" w:lineRule="exact"/>
        <w:ind w:firstLine="640" w:firstLineChars="200"/>
        <w:jc w:val="left"/>
        <w:rPr>
          <w:rFonts w:asciiTheme="minorEastAsia" w:hAnsiTheme="minorEastAsia" w:cstheme="minorEastAsia"/>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黑体 Light">
    <w:altName w:val="黑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25E60"/>
    <w:multiLevelType w:val="singleLevel"/>
    <w:tmpl w:val="01725E6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N2I5MjJmYjlhMjZkNDFkMmFkYjE5NTgzY2NkYzAifQ=="/>
  </w:docVars>
  <w:rsids>
    <w:rsidRoot w:val="00000000"/>
    <w:rsid w:val="000D5B02"/>
    <w:rsid w:val="023A25FD"/>
    <w:rsid w:val="033E3634"/>
    <w:rsid w:val="0A716FE7"/>
    <w:rsid w:val="0CFD3795"/>
    <w:rsid w:val="15F33E1C"/>
    <w:rsid w:val="1737089E"/>
    <w:rsid w:val="17C37BF8"/>
    <w:rsid w:val="194E77B2"/>
    <w:rsid w:val="36276358"/>
    <w:rsid w:val="3FAB7A57"/>
    <w:rsid w:val="40757665"/>
    <w:rsid w:val="41F101EC"/>
    <w:rsid w:val="48A46FA8"/>
    <w:rsid w:val="5580499E"/>
    <w:rsid w:val="55BF75B3"/>
    <w:rsid w:val="59396912"/>
    <w:rsid w:val="5CDC7BD2"/>
    <w:rsid w:val="5CF712C4"/>
    <w:rsid w:val="647A2B8B"/>
    <w:rsid w:val="65090CFF"/>
    <w:rsid w:val="6CD663FD"/>
    <w:rsid w:val="77DD4C98"/>
    <w:rsid w:val="79A74D4B"/>
    <w:rsid w:val="7A94688F"/>
    <w:rsid w:val="7B5D75CA"/>
    <w:rsid w:val="7B5F0944"/>
    <w:rsid w:val="7BB05B94"/>
    <w:rsid w:val="F7FDD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annotation reference"/>
    <w:basedOn w:val="6"/>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2023-12-18T15:22:00Z</dcterms:created>
  <dc:creator>Administrator</dc:creator>
  <cp:lastModifiedBy>霍元甲</cp:lastModifiedBy>
  <dcterms:modified xsi:type="dcterms:W3CDTF">2024-04-11T10:45:27Z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6A9FE9360122431A9D502720DC411902</vt:lpwstr>
  </property>
</Properties>
</file>