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342" w:rsidRDefault="0099501E">
      <w:pPr>
        <w:autoSpaceDE w:val="0"/>
        <w:autoSpaceDN w:val="0"/>
        <w:spacing w:line="360" w:lineRule="auto"/>
        <w:jc w:val="center"/>
        <w:rPr>
          <w:rFonts w:ascii="仿宋" w:eastAsia="仿宋" w:hAnsi="仿宋" w:cs="仿宋"/>
          <w:b/>
          <w:bCs/>
          <w:sz w:val="32"/>
          <w:szCs w:val="32"/>
        </w:rPr>
      </w:pPr>
      <w:r>
        <w:rPr>
          <w:rFonts w:ascii="仿宋" w:eastAsia="仿宋" w:hAnsi="仿宋" w:cs="仿宋" w:hint="eastAsia"/>
          <w:b/>
          <w:bCs/>
          <w:sz w:val="32"/>
          <w:szCs w:val="32"/>
        </w:rPr>
        <w:t>石家庄城市经济职业学院</w:t>
      </w:r>
      <w:r>
        <w:rPr>
          <w:rFonts w:ascii="仿宋" w:eastAsia="仿宋" w:hAnsi="仿宋" w:cs="仿宋" w:hint="eastAsia"/>
          <w:b/>
          <w:bCs/>
          <w:sz w:val="32"/>
          <w:szCs w:val="32"/>
        </w:rPr>
        <w:t>2024</w:t>
      </w:r>
      <w:r>
        <w:rPr>
          <w:rFonts w:ascii="仿宋" w:eastAsia="仿宋" w:hAnsi="仿宋" w:cs="仿宋" w:hint="eastAsia"/>
          <w:b/>
          <w:bCs/>
          <w:sz w:val="32"/>
          <w:szCs w:val="32"/>
        </w:rPr>
        <w:t>年高职单招简章</w:t>
      </w:r>
    </w:p>
    <w:p w:rsidR="00152342" w:rsidRDefault="0099501E" w:rsidP="00215FC2">
      <w:pPr>
        <w:autoSpaceDE w:val="0"/>
        <w:autoSpaceDN w:val="0"/>
        <w:spacing w:beforeLines="50" w:afterLines="50" w:line="560" w:lineRule="exact"/>
        <w:rPr>
          <w:rFonts w:ascii="仿宋" w:eastAsia="仿宋" w:hAnsi="仿宋" w:cs="仿宋"/>
          <w:sz w:val="28"/>
          <w:szCs w:val="28"/>
        </w:rPr>
      </w:pPr>
      <w:r>
        <w:rPr>
          <w:rFonts w:ascii="仿宋" w:eastAsia="仿宋" w:hAnsi="仿宋" w:cs="仿宋" w:hint="eastAsia"/>
          <w:b/>
          <w:bCs/>
          <w:sz w:val="28"/>
          <w:szCs w:val="28"/>
        </w:rPr>
        <w:t>学校名称：</w:t>
      </w:r>
      <w:r>
        <w:rPr>
          <w:rFonts w:ascii="仿宋" w:eastAsia="仿宋" w:hAnsi="仿宋" w:cs="仿宋" w:hint="eastAsia"/>
          <w:sz w:val="28"/>
          <w:szCs w:val="28"/>
        </w:rPr>
        <w:t>石家庄城市经济职业学院</w:t>
      </w:r>
    </w:p>
    <w:p w:rsidR="00152342" w:rsidRDefault="0099501E" w:rsidP="00215FC2">
      <w:pPr>
        <w:autoSpaceDE w:val="0"/>
        <w:autoSpaceDN w:val="0"/>
        <w:spacing w:beforeLines="50" w:afterLines="50" w:line="560" w:lineRule="exact"/>
        <w:rPr>
          <w:rFonts w:ascii="仿宋" w:eastAsia="仿宋" w:hAnsi="仿宋" w:cs="仿宋"/>
          <w:sz w:val="28"/>
          <w:szCs w:val="28"/>
        </w:rPr>
      </w:pPr>
      <w:r>
        <w:rPr>
          <w:rFonts w:ascii="仿宋" w:eastAsia="仿宋" w:hAnsi="仿宋" w:cs="仿宋" w:hint="eastAsia"/>
          <w:b/>
          <w:bCs/>
          <w:sz w:val="28"/>
          <w:szCs w:val="28"/>
        </w:rPr>
        <w:t>办学类型：</w:t>
      </w:r>
      <w:r>
        <w:rPr>
          <w:rFonts w:ascii="仿宋" w:eastAsia="仿宋" w:hAnsi="仿宋" w:cs="仿宋" w:hint="eastAsia"/>
          <w:sz w:val="28"/>
          <w:szCs w:val="28"/>
        </w:rPr>
        <w:t>民办全日制高等职业院校</w:t>
      </w:r>
    </w:p>
    <w:p w:rsidR="00152342" w:rsidRDefault="0099501E" w:rsidP="00215FC2">
      <w:pPr>
        <w:autoSpaceDE w:val="0"/>
        <w:autoSpaceDN w:val="0"/>
        <w:spacing w:beforeLines="50" w:afterLines="50" w:line="560" w:lineRule="exact"/>
        <w:rPr>
          <w:rFonts w:ascii="仿宋" w:eastAsia="仿宋" w:hAnsi="仿宋" w:cs="仿宋"/>
          <w:sz w:val="28"/>
          <w:szCs w:val="28"/>
        </w:rPr>
      </w:pPr>
      <w:r>
        <w:rPr>
          <w:rFonts w:ascii="仿宋" w:eastAsia="仿宋" w:hAnsi="仿宋" w:cs="仿宋" w:hint="eastAsia"/>
          <w:b/>
          <w:bCs/>
          <w:sz w:val="28"/>
          <w:szCs w:val="28"/>
        </w:rPr>
        <w:t>学校代码：</w:t>
      </w:r>
      <w:r>
        <w:rPr>
          <w:rFonts w:ascii="仿宋" w:eastAsia="仿宋" w:hAnsi="仿宋" w:cs="仿宋" w:hint="eastAsia"/>
          <w:sz w:val="28"/>
          <w:szCs w:val="28"/>
        </w:rPr>
        <w:t>12783</w:t>
      </w:r>
      <w:r>
        <w:rPr>
          <w:rFonts w:ascii="仿宋" w:eastAsia="仿宋" w:hAnsi="仿宋" w:cs="仿宋" w:hint="eastAsia"/>
          <w:sz w:val="28"/>
          <w:szCs w:val="28"/>
        </w:rPr>
        <w:tab/>
      </w:r>
    </w:p>
    <w:p w:rsidR="00152342" w:rsidRDefault="0099501E" w:rsidP="00215FC2">
      <w:pPr>
        <w:autoSpaceDE w:val="0"/>
        <w:autoSpaceDN w:val="0"/>
        <w:spacing w:beforeLines="50" w:afterLines="50" w:line="560" w:lineRule="exact"/>
        <w:rPr>
          <w:rFonts w:ascii="仿宋" w:eastAsia="仿宋" w:hAnsi="仿宋" w:cs="仿宋"/>
          <w:sz w:val="28"/>
          <w:szCs w:val="28"/>
        </w:rPr>
      </w:pPr>
      <w:r>
        <w:rPr>
          <w:rFonts w:ascii="仿宋" w:eastAsia="仿宋" w:hAnsi="仿宋" w:cs="仿宋" w:hint="eastAsia"/>
          <w:b/>
          <w:bCs/>
          <w:sz w:val="28"/>
          <w:szCs w:val="28"/>
        </w:rPr>
        <w:t>办学层次：</w:t>
      </w:r>
      <w:r>
        <w:rPr>
          <w:rFonts w:ascii="仿宋" w:eastAsia="仿宋" w:hAnsi="仿宋" w:cs="仿宋" w:hint="eastAsia"/>
          <w:sz w:val="28"/>
          <w:szCs w:val="28"/>
        </w:rPr>
        <w:t>专科</w:t>
      </w:r>
    </w:p>
    <w:p w:rsidR="00152342" w:rsidRDefault="0099501E">
      <w:pPr>
        <w:pStyle w:val="a5"/>
        <w:widowControl/>
        <w:autoSpaceDE w:val="0"/>
        <w:autoSpaceDN w:val="0"/>
        <w:spacing w:beforeAutospacing="0" w:afterAutospacing="0" w:line="560" w:lineRule="exact"/>
        <w:ind w:firstLineChars="200" w:firstLine="560"/>
        <w:textAlignment w:val="baseline"/>
        <w:rPr>
          <w:rFonts w:ascii="仿宋" w:eastAsia="仿宋" w:hAnsi="仿宋" w:cs="仿宋"/>
          <w:sz w:val="28"/>
          <w:szCs w:val="28"/>
        </w:rPr>
      </w:pPr>
      <w:r>
        <w:rPr>
          <w:rFonts w:ascii="仿宋" w:eastAsia="仿宋" w:hAnsi="仿宋" w:cs="仿宋" w:hint="eastAsia"/>
          <w:sz w:val="28"/>
          <w:szCs w:val="28"/>
        </w:rPr>
        <w:t>石家庄城市经济职业学院始建于</w:t>
      </w:r>
      <w:r>
        <w:rPr>
          <w:rFonts w:ascii="仿宋" w:eastAsia="仿宋" w:hAnsi="仿宋" w:cs="仿宋" w:hint="eastAsia"/>
          <w:sz w:val="28"/>
          <w:szCs w:val="28"/>
        </w:rPr>
        <w:t>2001</w:t>
      </w:r>
      <w:r>
        <w:rPr>
          <w:rFonts w:ascii="仿宋" w:eastAsia="仿宋" w:hAnsi="仿宋" w:cs="仿宋" w:hint="eastAsia"/>
          <w:sz w:val="28"/>
          <w:szCs w:val="28"/>
        </w:rPr>
        <w:t>年，</w:t>
      </w:r>
      <w:r>
        <w:rPr>
          <w:rFonts w:ascii="仿宋" w:eastAsia="仿宋" w:hAnsi="仿宋" w:cs="仿宋" w:hint="eastAsia"/>
          <w:color w:val="333333"/>
          <w:sz w:val="28"/>
          <w:szCs w:val="28"/>
        </w:rPr>
        <w:t>是经河北省人民政府批准设立、教育部备案，具有独立颁发国家承认学历证书资格的全日制民办高等院校，</w:t>
      </w:r>
      <w:r>
        <w:rPr>
          <w:rFonts w:ascii="仿宋" w:eastAsia="仿宋" w:hAnsi="仿宋" w:cs="仿宋" w:hint="eastAsia"/>
          <w:sz w:val="28"/>
          <w:szCs w:val="28"/>
        </w:rPr>
        <w:t>学院致力于培养服务城市发展的高素质、高技能的职业型人才，为学生提供良好的学习和实践平台，力争让每一位毕业生都带着工作经验进社会。学院开设</w:t>
      </w:r>
      <w:r>
        <w:rPr>
          <w:rFonts w:ascii="仿宋" w:eastAsia="仿宋" w:hAnsi="仿宋" w:cs="仿宋" w:hint="eastAsia"/>
          <w:sz w:val="28"/>
          <w:szCs w:val="28"/>
        </w:rPr>
        <w:t>53</w:t>
      </w:r>
      <w:r>
        <w:rPr>
          <w:rFonts w:ascii="仿宋" w:eastAsia="仿宋" w:hAnsi="仿宋" w:cs="仿宋" w:hint="eastAsia"/>
          <w:sz w:val="28"/>
          <w:szCs w:val="28"/>
        </w:rPr>
        <w:t>个专业和方向。</w:t>
      </w:r>
    </w:p>
    <w:p w:rsidR="00152342" w:rsidRDefault="0099501E">
      <w:pPr>
        <w:autoSpaceDE w:val="0"/>
        <w:autoSpaceDN w:val="0"/>
        <w:spacing w:line="560" w:lineRule="exact"/>
        <w:ind w:firstLineChars="200" w:firstLine="562"/>
        <w:rPr>
          <w:rFonts w:ascii="仿宋" w:eastAsia="仿宋" w:hAnsi="仿宋" w:cs="仿宋"/>
          <w:sz w:val="28"/>
          <w:szCs w:val="28"/>
        </w:rPr>
      </w:pPr>
      <w:r>
        <w:rPr>
          <w:rFonts w:ascii="仿宋" w:eastAsia="仿宋" w:hAnsi="仿宋" w:cs="仿宋" w:hint="eastAsia"/>
          <w:b/>
          <w:bCs/>
          <w:sz w:val="28"/>
          <w:szCs w:val="28"/>
        </w:rPr>
        <w:t>一、招生专业及计划</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详见我院官网，或者河北省教育考试院公布的《</w:t>
      </w:r>
      <w:r>
        <w:rPr>
          <w:rFonts w:ascii="仿宋" w:eastAsia="仿宋" w:hAnsi="仿宋" w:cs="仿宋" w:hint="eastAsia"/>
          <w:sz w:val="28"/>
          <w:szCs w:val="28"/>
        </w:rPr>
        <w:t xml:space="preserve">2024 </w:t>
      </w:r>
      <w:r>
        <w:rPr>
          <w:rFonts w:ascii="仿宋" w:eastAsia="仿宋" w:hAnsi="仿宋" w:cs="仿宋" w:hint="eastAsia"/>
          <w:sz w:val="28"/>
          <w:szCs w:val="28"/>
        </w:rPr>
        <w:t>年河北省普通高职院校单独考试招生计划》。</w:t>
      </w:r>
    </w:p>
    <w:p w:rsidR="00152342" w:rsidRDefault="0099501E">
      <w:pPr>
        <w:autoSpaceDE w:val="0"/>
        <w:autoSpaceDN w:val="0"/>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二、考试安排和成绩、录取结果公布</w:t>
      </w:r>
    </w:p>
    <w:p w:rsidR="00152342" w:rsidRDefault="0099501E">
      <w:pPr>
        <w:spacing w:line="360" w:lineRule="auto"/>
        <w:ind w:firstLineChars="200" w:firstLine="640"/>
        <w:rPr>
          <w:rFonts w:ascii="仿宋" w:eastAsia="仿宋" w:hAnsi="仿宋" w:cs="仿宋"/>
          <w:sz w:val="28"/>
          <w:szCs w:val="28"/>
        </w:rPr>
      </w:pPr>
      <w:r>
        <w:rPr>
          <w:rFonts w:ascii="仿宋" w:eastAsia="仿宋" w:hAnsi="仿宋" w:cs="仿宋" w:hint="eastAsia"/>
          <w:kern w:val="0"/>
          <w:sz w:val="32"/>
          <w:szCs w:val="32"/>
        </w:rPr>
        <w:t>具体考试安排、成绩查询及录取结果查询详见河北省教育考试院网站《</w:t>
      </w:r>
      <w:r>
        <w:rPr>
          <w:rFonts w:ascii="仿宋" w:eastAsia="仿宋" w:hAnsi="仿宋" w:cs="仿宋" w:hint="eastAsia"/>
          <w:kern w:val="0"/>
          <w:sz w:val="32"/>
          <w:szCs w:val="32"/>
        </w:rPr>
        <w:t>2</w:t>
      </w:r>
      <w:r>
        <w:rPr>
          <w:rFonts w:ascii="仿宋" w:eastAsia="仿宋" w:hAnsi="仿宋" w:cs="仿宋"/>
          <w:kern w:val="0"/>
          <w:sz w:val="32"/>
          <w:szCs w:val="32"/>
        </w:rPr>
        <w:t>024</w:t>
      </w:r>
      <w:r>
        <w:rPr>
          <w:rFonts w:ascii="仿宋" w:eastAsia="仿宋" w:hAnsi="仿宋" w:cs="仿宋" w:hint="eastAsia"/>
          <w:kern w:val="0"/>
          <w:sz w:val="32"/>
          <w:szCs w:val="32"/>
        </w:rPr>
        <w:t>年河北省高职单招报考须知》及相关消息。录取结果考生也可向我院查询。</w:t>
      </w:r>
    </w:p>
    <w:p w:rsidR="00152342" w:rsidRDefault="0099501E">
      <w:pPr>
        <w:autoSpaceDE w:val="0"/>
        <w:autoSpaceDN w:val="0"/>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三、录取规则</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、实行按考试类分类录取。</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、身体健康状况符合相关专业</w:t>
      </w:r>
      <w:r>
        <w:rPr>
          <w:rFonts w:ascii="仿宋" w:eastAsia="仿宋" w:hAnsi="仿宋" w:cs="仿宋" w:hint="eastAsia"/>
          <w:sz w:val="28"/>
          <w:szCs w:val="28"/>
        </w:rPr>
        <w:t>培养要求的进档考生，根据考生总分由高分到低分依次录取。</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、总分相同时，报考面向普通高中毕业生计划的考生依次比较职业技能、语文、数学、专业基础、职业适应性测试成绩，参考学生</w:t>
      </w:r>
      <w:r>
        <w:rPr>
          <w:rFonts w:ascii="仿宋" w:eastAsia="仿宋" w:hAnsi="仿宋" w:cs="仿宋" w:hint="eastAsia"/>
          <w:sz w:val="28"/>
          <w:szCs w:val="28"/>
        </w:rPr>
        <w:lastRenderedPageBreak/>
        <w:t>综合素质评价，择优录取；报考面向中职毕业生计划的考生依次比较职业技能、语文、数学、专业能力测试、技术技能测试成绩，择优录取。</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、考生所报专业志愿不能满足时，若服从专业调剂，则随机调剂到考生所报考考试类录取计划未满的专业；不服从专业调剂，予以退档处理。</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、在集中志愿录取缺额时，按照规定时间进行征集志愿录取。</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、所有考生入学后外语教学为</w:t>
      </w:r>
      <w:r>
        <w:rPr>
          <w:rFonts w:ascii="仿宋" w:eastAsia="仿宋" w:hAnsi="仿宋" w:cs="仿宋" w:hint="eastAsia"/>
          <w:sz w:val="28"/>
          <w:szCs w:val="28"/>
        </w:rPr>
        <w:t>英语。</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、免试录取相关要求、公告详见我院网站。</w:t>
      </w:r>
    </w:p>
    <w:p w:rsidR="00152342" w:rsidRDefault="0099501E">
      <w:pPr>
        <w:autoSpaceDE w:val="0"/>
        <w:autoSpaceDN w:val="0"/>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四、免试入学</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对于获得由教育部主办的全国职业院校技能大赛三等奖及以上奖项，或由省级教育行政部门主办的省级职业院校技能大赛一等奖的中等职业学校应届毕业生，和具有高级工或技师资格、获得县级劳动模范先进个人称号的在职在岗中等职业学校毕业生，按照省教育厅有关政策执行。有免试意向的考生，需持有关证明材料原件及复印件</w:t>
      </w:r>
      <w:r>
        <w:rPr>
          <w:rFonts w:ascii="仿宋" w:eastAsia="仿宋" w:hAnsi="仿宋" w:cs="仿宋" w:hint="eastAsia"/>
          <w:sz w:val="28"/>
          <w:szCs w:val="28"/>
        </w:rPr>
        <w:t>于</w:t>
      </w:r>
      <w:r>
        <w:rPr>
          <w:rFonts w:ascii="仿宋" w:eastAsia="仿宋" w:hAnsi="仿宋" w:cs="仿宋" w:hint="eastAsia"/>
          <w:sz w:val="28"/>
          <w:szCs w:val="28"/>
        </w:rPr>
        <w:t>2024</w:t>
      </w:r>
      <w:r>
        <w:rPr>
          <w:rFonts w:ascii="仿宋" w:eastAsia="仿宋" w:hAnsi="仿宋" w:cs="仿宋" w:hint="eastAsia"/>
          <w:sz w:val="28"/>
          <w:szCs w:val="28"/>
        </w:rPr>
        <w:t>年</w:t>
      </w:r>
      <w:r>
        <w:rPr>
          <w:rFonts w:ascii="仿宋" w:eastAsia="仿宋" w:hAnsi="仿宋" w:cs="仿宋" w:hint="eastAsia"/>
          <w:sz w:val="28"/>
          <w:szCs w:val="28"/>
        </w:rPr>
        <w:t>2</w:t>
      </w:r>
      <w:r>
        <w:rPr>
          <w:rFonts w:ascii="仿宋" w:eastAsia="仿宋" w:hAnsi="仿宋" w:cs="仿宋" w:hint="eastAsia"/>
          <w:sz w:val="28"/>
          <w:szCs w:val="28"/>
        </w:rPr>
        <w:t>月</w:t>
      </w:r>
      <w:r>
        <w:rPr>
          <w:rFonts w:ascii="仿宋" w:eastAsia="仿宋" w:hAnsi="仿宋" w:cs="仿宋" w:hint="eastAsia"/>
          <w:sz w:val="28"/>
          <w:szCs w:val="28"/>
        </w:rPr>
        <w:t>27</w:t>
      </w:r>
      <w:r>
        <w:rPr>
          <w:rFonts w:ascii="仿宋" w:eastAsia="仿宋" w:hAnsi="仿宋" w:cs="仿宋" w:hint="eastAsia"/>
          <w:sz w:val="28"/>
          <w:szCs w:val="28"/>
        </w:rPr>
        <w:t>日上午</w:t>
      </w:r>
      <w:r>
        <w:rPr>
          <w:rFonts w:ascii="仿宋" w:eastAsia="仿宋" w:hAnsi="仿宋" w:cs="仿宋" w:hint="eastAsia"/>
          <w:sz w:val="28"/>
          <w:szCs w:val="28"/>
        </w:rPr>
        <w:t>9</w:t>
      </w:r>
      <w:r>
        <w:rPr>
          <w:rFonts w:ascii="仿宋" w:eastAsia="仿宋" w:hAnsi="仿宋" w:cs="仿宋" w:hint="eastAsia"/>
          <w:sz w:val="28"/>
          <w:szCs w:val="28"/>
        </w:rPr>
        <w:t>：</w:t>
      </w:r>
      <w:r>
        <w:rPr>
          <w:rFonts w:ascii="仿宋" w:eastAsia="仿宋" w:hAnsi="仿宋" w:cs="仿宋" w:hint="eastAsia"/>
          <w:sz w:val="28"/>
          <w:szCs w:val="28"/>
        </w:rPr>
        <w:t>00</w:t>
      </w:r>
      <w:r>
        <w:rPr>
          <w:rFonts w:ascii="仿宋" w:eastAsia="仿宋" w:hAnsi="仿宋" w:cs="仿宋" w:hint="eastAsia"/>
          <w:sz w:val="28"/>
          <w:szCs w:val="28"/>
        </w:rPr>
        <w:t>至下午</w:t>
      </w:r>
      <w:r>
        <w:rPr>
          <w:rFonts w:ascii="仿宋" w:eastAsia="仿宋" w:hAnsi="仿宋" w:cs="仿宋" w:hint="eastAsia"/>
          <w:sz w:val="28"/>
          <w:szCs w:val="28"/>
        </w:rPr>
        <w:t>17</w:t>
      </w:r>
      <w:r>
        <w:rPr>
          <w:rFonts w:ascii="仿宋" w:eastAsia="仿宋" w:hAnsi="仿宋" w:cs="仿宋" w:hint="eastAsia"/>
          <w:sz w:val="28"/>
          <w:szCs w:val="28"/>
        </w:rPr>
        <w:t>：</w:t>
      </w:r>
      <w:r>
        <w:rPr>
          <w:rFonts w:ascii="仿宋" w:eastAsia="仿宋" w:hAnsi="仿宋" w:cs="仿宋" w:hint="eastAsia"/>
          <w:sz w:val="28"/>
          <w:szCs w:val="28"/>
        </w:rPr>
        <w:t>00</w:t>
      </w:r>
      <w:r>
        <w:rPr>
          <w:rFonts w:ascii="仿宋" w:eastAsia="仿宋" w:hAnsi="仿宋" w:cs="仿宋" w:hint="eastAsia"/>
          <w:sz w:val="28"/>
          <w:szCs w:val="28"/>
        </w:rPr>
        <w:t>——</w:t>
      </w:r>
      <w:r>
        <w:rPr>
          <w:rFonts w:ascii="仿宋" w:eastAsia="仿宋" w:hAnsi="仿宋" w:cs="仿宋" w:hint="eastAsia"/>
          <w:sz w:val="28"/>
          <w:szCs w:val="28"/>
        </w:rPr>
        <w:t>2024</w:t>
      </w:r>
      <w:r>
        <w:rPr>
          <w:rFonts w:ascii="仿宋" w:eastAsia="仿宋" w:hAnsi="仿宋" w:cs="仿宋" w:hint="eastAsia"/>
          <w:sz w:val="28"/>
          <w:szCs w:val="28"/>
        </w:rPr>
        <w:t>年</w:t>
      </w:r>
      <w:r>
        <w:rPr>
          <w:rFonts w:ascii="仿宋" w:eastAsia="仿宋" w:hAnsi="仿宋" w:cs="仿宋" w:hint="eastAsia"/>
          <w:sz w:val="28"/>
          <w:szCs w:val="28"/>
        </w:rPr>
        <w:t>2</w:t>
      </w:r>
      <w:r>
        <w:rPr>
          <w:rFonts w:ascii="仿宋" w:eastAsia="仿宋" w:hAnsi="仿宋" w:cs="仿宋" w:hint="eastAsia"/>
          <w:sz w:val="28"/>
          <w:szCs w:val="28"/>
        </w:rPr>
        <w:t>月</w:t>
      </w:r>
      <w:r>
        <w:rPr>
          <w:rFonts w:ascii="仿宋" w:eastAsia="仿宋" w:hAnsi="仿宋" w:cs="仿宋" w:hint="eastAsia"/>
          <w:sz w:val="28"/>
          <w:szCs w:val="28"/>
        </w:rPr>
        <w:t>29</w:t>
      </w:r>
      <w:r>
        <w:rPr>
          <w:rFonts w:ascii="仿宋" w:eastAsia="仿宋" w:hAnsi="仿宋" w:cs="仿宋" w:hint="eastAsia"/>
          <w:sz w:val="28"/>
          <w:szCs w:val="28"/>
        </w:rPr>
        <w:t>日上午</w:t>
      </w:r>
      <w:r>
        <w:rPr>
          <w:rFonts w:ascii="仿宋" w:eastAsia="仿宋" w:hAnsi="仿宋" w:cs="仿宋" w:hint="eastAsia"/>
          <w:sz w:val="28"/>
          <w:szCs w:val="28"/>
        </w:rPr>
        <w:t>9</w:t>
      </w:r>
      <w:r>
        <w:rPr>
          <w:rFonts w:ascii="仿宋" w:eastAsia="仿宋" w:hAnsi="仿宋" w:cs="仿宋" w:hint="eastAsia"/>
          <w:sz w:val="28"/>
          <w:szCs w:val="28"/>
        </w:rPr>
        <w:t>：</w:t>
      </w:r>
      <w:r>
        <w:rPr>
          <w:rFonts w:ascii="仿宋" w:eastAsia="仿宋" w:hAnsi="仿宋" w:cs="仿宋" w:hint="eastAsia"/>
          <w:sz w:val="28"/>
          <w:szCs w:val="28"/>
        </w:rPr>
        <w:t>00</w:t>
      </w:r>
      <w:r>
        <w:rPr>
          <w:rFonts w:ascii="仿宋" w:eastAsia="仿宋" w:hAnsi="仿宋" w:cs="仿宋" w:hint="eastAsia"/>
          <w:sz w:val="28"/>
          <w:szCs w:val="28"/>
        </w:rPr>
        <w:t>至下午</w:t>
      </w:r>
      <w:r>
        <w:rPr>
          <w:rFonts w:ascii="仿宋" w:eastAsia="仿宋" w:hAnsi="仿宋" w:cs="仿宋" w:hint="eastAsia"/>
          <w:sz w:val="28"/>
          <w:szCs w:val="28"/>
        </w:rPr>
        <w:t>17</w:t>
      </w:r>
      <w:r>
        <w:rPr>
          <w:rFonts w:ascii="仿宋" w:eastAsia="仿宋" w:hAnsi="仿宋" w:cs="仿宋" w:hint="eastAsia"/>
          <w:sz w:val="28"/>
          <w:szCs w:val="28"/>
        </w:rPr>
        <w:t>：</w:t>
      </w:r>
      <w:r>
        <w:rPr>
          <w:rFonts w:ascii="仿宋" w:eastAsia="仿宋" w:hAnsi="仿宋" w:cs="仿宋" w:hint="eastAsia"/>
          <w:sz w:val="28"/>
          <w:szCs w:val="28"/>
        </w:rPr>
        <w:t>00</w:t>
      </w:r>
      <w:r>
        <w:rPr>
          <w:rFonts w:ascii="仿宋" w:eastAsia="仿宋" w:hAnsi="仿宋" w:cs="仿宋" w:hint="eastAsia"/>
          <w:sz w:val="28"/>
          <w:szCs w:val="28"/>
        </w:rPr>
        <w:t>期间线下</w:t>
      </w:r>
      <w:r>
        <w:rPr>
          <w:rFonts w:ascii="仿宋" w:eastAsia="仿宋" w:hAnsi="仿宋" w:cs="仿宋" w:hint="eastAsia"/>
          <w:sz w:val="28"/>
          <w:szCs w:val="28"/>
        </w:rPr>
        <w:t>向我校提出申请，审核通过后将免试考生名单在学院网站上公示</w:t>
      </w:r>
      <w:r>
        <w:rPr>
          <w:rFonts w:ascii="仿宋" w:eastAsia="仿宋" w:hAnsi="仿宋" w:cs="仿宋" w:hint="eastAsia"/>
          <w:sz w:val="28"/>
          <w:szCs w:val="28"/>
        </w:rPr>
        <w:t>10</w:t>
      </w:r>
      <w:r>
        <w:rPr>
          <w:rFonts w:ascii="仿宋" w:eastAsia="仿宋" w:hAnsi="仿宋" w:cs="仿宋" w:hint="eastAsia"/>
          <w:sz w:val="28"/>
          <w:szCs w:val="28"/>
        </w:rPr>
        <w:t>个工作日，并将有关录取信息上报省教育考试院备案。</w:t>
      </w:r>
      <w:bookmarkStart w:id="0" w:name="_GoBack"/>
      <w:bookmarkEnd w:id="0"/>
    </w:p>
    <w:p w:rsidR="00152342" w:rsidRDefault="0099501E">
      <w:pPr>
        <w:numPr>
          <w:ilvl w:val="0"/>
          <w:numId w:val="1"/>
        </w:numPr>
        <w:autoSpaceDE w:val="0"/>
        <w:autoSpaceDN w:val="0"/>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收费标准</w:t>
      </w:r>
    </w:p>
    <w:p w:rsidR="00152342" w:rsidRDefault="0099501E">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、学费：</w:t>
      </w:r>
      <w:r w:rsidR="00215FC2">
        <w:rPr>
          <w:rFonts w:ascii="仿宋" w:eastAsia="仿宋" w:hAnsi="仿宋" w:cs="仿宋" w:hint="eastAsia"/>
          <w:sz w:val="28"/>
          <w:szCs w:val="28"/>
        </w:rPr>
        <w:t>详见招生计划</w:t>
      </w:r>
    </w:p>
    <w:p w:rsidR="00152342" w:rsidRDefault="0099501E">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、住宿费：八人间</w:t>
      </w:r>
      <w:r>
        <w:rPr>
          <w:rFonts w:ascii="仿宋" w:eastAsia="仿宋" w:hAnsi="仿宋" w:cs="仿宋" w:hint="eastAsia"/>
          <w:sz w:val="28"/>
          <w:szCs w:val="28"/>
        </w:rPr>
        <w:t>1500</w:t>
      </w: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年、六人间</w:t>
      </w:r>
      <w:r>
        <w:rPr>
          <w:rFonts w:ascii="仿宋" w:eastAsia="仿宋" w:hAnsi="仿宋" w:cs="仿宋" w:hint="eastAsia"/>
          <w:sz w:val="28"/>
          <w:szCs w:val="28"/>
        </w:rPr>
        <w:t>2000</w:t>
      </w: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年、四人间</w:t>
      </w:r>
      <w:r>
        <w:rPr>
          <w:rFonts w:ascii="仿宋" w:eastAsia="仿宋" w:hAnsi="仿宋" w:cs="仿宋" w:hint="eastAsia"/>
          <w:sz w:val="28"/>
          <w:szCs w:val="28"/>
        </w:rPr>
        <w:t>2800</w:t>
      </w: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年</w:t>
      </w:r>
    </w:p>
    <w:p w:rsidR="00152342" w:rsidRDefault="0099501E">
      <w:pPr>
        <w:autoSpaceDE w:val="0"/>
        <w:autoSpaceDN w:val="0"/>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六、颁发学历证书的学校名称及证书种类</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学生学业期满成绩合格、符合毕业条件的，颁发经教育部学历电子注册、石家庄城市经济职业学院具印的“普通高等学校专科学历证书”。</w:t>
      </w:r>
    </w:p>
    <w:p w:rsidR="00152342" w:rsidRDefault="0099501E">
      <w:pPr>
        <w:autoSpaceDE w:val="0"/>
        <w:autoSpaceDN w:val="0"/>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七、学院地址及联系方式</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主校区地址：河北省石家庄市经济技术开发区岗上文明路</w:t>
      </w:r>
      <w:r>
        <w:rPr>
          <w:rFonts w:ascii="仿宋" w:eastAsia="仿宋" w:hAnsi="仿宋" w:cs="仿宋" w:hint="eastAsia"/>
          <w:sz w:val="28"/>
          <w:szCs w:val="28"/>
        </w:rPr>
        <w:t>12</w:t>
      </w:r>
      <w:r>
        <w:rPr>
          <w:rFonts w:ascii="仿宋" w:eastAsia="仿宋" w:hAnsi="仿宋" w:cs="仿宋" w:hint="eastAsia"/>
          <w:sz w:val="28"/>
          <w:szCs w:val="28"/>
        </w:rPr>
        <w:t>号</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藁城东校区地址：河北省石家庄市藁城区鼎盛街</w:t>
      </w:r>
      <w:r>
        <w:rPr>
          <w:rFonts w:ascii="仿宋" w:eastAsia="仿宋" w:hAnsi="仿宋" w:cs="仿宋" w:hint="eastAsia"/>
          <w:sz w:val="28"/>
          <w:szCs w:val="28"/>
        </w:rPr>
        <w:t>3</w:t>
      </w:r>
      <w:r>
        <w:rPr>
          <w:rFonts w:ascii="仿宋" w:eastAsia="仿宋" w:hAnsi="仿宋" w:cs="仿宋" w:hint="eastAsia"/>
          <w:sz w:val="28"/>
          <w:szCs w:val="28"/>
        </w:rPr>
        <w:t>号</w:t>
      </w:r>
    </w:p>
    <w:p w:rsidR="00152342" w:rsidRDefault="0099501E">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招生咨询电话：</w:t>
      </w:r>
      <w:r>
        <w:rPr>
          <w:rFonts w:ascii="仿宋" w:eastAsia="仿宋" w:hAnsi="仿宋" w:cs="仿宋" w:hint="eastAsia"/>
          <w:sz w:val="28"/>
          <w:szCs w:val="28"/>
        </w:rPr>
        <w:t>0311-69097088     0311-69097099</w:t>
      </w:r>
    </w:p>
    <w:p w:rsidR="00152342" w:rsidRDefault="0099501E" w:rsidP="00215FC2">
      <w:pPr>
        <w:autoSpaceDE w:val="0"/>
        <w:autoSpaceDN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学院网址：</w:t>
      </w:r>
      <w:hyperlink r:id="rId8" w:history="1">
        <w:r>
          <w:rPr>
            <w:rStyle w:val="a6"/>
            <w:rFonts w:ascii="仿宋" w:eastAsia="仿宋" w:hAnsi="仿宋" w:cs="仿宋" w:hint="eastAsia"/>
            <w:sz w:val="28"/>
            <w:szCs w:val="28"/>
          </w:rPr>
          <w:t>https://www.sjzcsjjxy.com/</w:t>
        </w:r>
      </w:hyperlink>
    </w:p>
    <w:sectPr w:rsidR="00152342" w:rsidSect="00152342">
      <w:head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01E" w:rsidRDefault="0099501E" w:rsidP="00152342">
      <w:r>
        <w:separator/>
      </w:r>
    </w:p>
  </w:endnote>
  <w:endnote w:type="continuationSeparator" w:id="1">
    <w:p w:rsidR="0099501E" w:rsidRDefault="0099501E" w:rsidP="001523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1" w:subsetted="1" w:fontKey="{A8B6EBF6-7230-4947-A7F0-C891028B9F74}"/>
    <w:embedBold r:id="rId2" w:subsetted="1" w:fontKey="{2B4DA257-0B62-48A4-A54D-96F9CD8F6AC5}"/>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01E" w:rsidRDefault="0099501E" w:rsidP="00152342">
      <w:r>
        <w:separator/>
      </w:r>
    </w:p>
  </w:footnote>
  <w:footnote w:type="continuationSeparator" w:id="1">
    <w:p w:rsidR="0099501E" w:rsidRDefault="0099501E" w:rsidP="001523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342" w:rsidRDefault="0015234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C454C"/>
    <w:multiLevelType w:val="singleLevel"/>
    <w:tmpl w:val="306C454C"/>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mVjMmJhNzIyZmY1N2JhNWEwNjM3YWVlOWQxNWE1N2QifQ=="/>
  </w:docVars>
  <w:rsids>
    <w:rsidRoot w:val="1FAB2F29"/>
    <w:rsid w:val="00152342"/>
    <w:rsid w:val="00215FC2"/>
    <w:rsid w:val="0099501E"/>
    <w:rsid w:val="00C20EAF"/>
    <w:rsid w:val="0644038A"/>
    <w:rsid w:val="0AB15C77"/>
    <w:rsid w:val="0AC4253A"/>
    <w:rsid w:val="0D297901"/>
    <w:rsid w:val="0D444903"/>
    <w:rsid w:val="0D90162D"/>
    <w:rsid w:val="112B69DD"/>
    <w:rsid w:val="14662343"/>
    <w:rsid w:val="197939E6"/>
    <w:rsid w:val="1A964480"/>
    <w:rsid w:val="1FAB2F29"/>
    <w:rsid w:val="23E435A8"/>
    <w:rsid w:val="259273A5"/>
    <w:rsid w:val="25C87DBC"/>
    <w:rsid w:val="27C41EA7"/>
    <w:rsid w:val="285E464D"/>
    <w:rsid w:val="2AC01C94"/>
    <w:rsid w:val="2D151473"/>
    <w:rsid w:val="2E3A3E75"/>
    <w:rsid w:val="30F009F7"/>
    <w:rsid w:val="34D3706D"/>
    <w:rsid w:val="351D7D57"/>
    <w:rsid w:val="367D68AE"/>
    <w:rsid w:val="38A42FFC"/>
    <w:rsid w:val="39CA3D8C"/>
    <w:rsid w:val="3ABB3C48"/>
    <w:rsid w:val="3BF55114"/>
    <w:rsid w:val="3BF80024"/>
    <w:rsid w:val="3C4116AD"/>
    <w:rsid w:val="3DF37635"/>
    <w:rsid w:val="41CD54FD"/>
    <w:rsid w:val="43E46DC4"/>
    <w:rsid w:val="44D43995"/>
    <w:rsid w:val="4BA76A28"/>
    <w:rsid w:val="4D1628CF"/>
    <w:rsid w:val="538B7418"/>
    <w:rsid w:val="540E1EAE"/>
    <w:rsid w:val="58E16937"/>
    <w:rsid w:val="5D45778C"/>
    <w:rsid w:val="5F5A6ABA"/>
    <w:rsid w:val="644B5969"/>
    <w:rsid w:val="644B5ECF"/>
    <w:rsid w:val="66A87308"/>
    <w:rsid w:val="6B2D08B6"/>
    <w:rsid w:val="6D2146EC"/>
    <w:rsid w:val="6D535020"/>
    <w:rsid w:val="6DED1415"/>
    <w:rsid w:val="6F846757"/>
    <w:rsid w:val="71182042"/>
    <w:rsid w:val="7307570D"/>
    <w:rsid w:val="782D208B"/>
    <w:rsid w:val="78363C2E"/>
    <w:rsid w:val="7C7122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annotation reference"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3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152342"/>
    <w:pPr>
      <w:jc w:val="left"/>
    </w:pPr>
  </w:style>
  <w:style w:type="paragraph" w:styleId="a4">
    <w:name w:val="header"/>
    <w:basedOn w:val="a"/>
    <w:qFormat/>
    <w:rsid w:val="00152342"/>
    <w:pPr>
      <w:pBdr>
        <w:bottom w:val="single" w:sz="6" w:space="1" w:color="auto"/>
      </w:pBdr>
      <w:tabs>
        <w:tab w:val="center" w:pos="4153"/>
        <w:tab w:val="right" w:pos="8306"/>
      </w:tabs>
      <w:snapToGrid w:val="0"/>
      <w:jc w:val="center"/>
    </w:pPr>
    <w:rPr>
      <w:sz w:val="18"/>
      <w:szCs w:val="18"/>
    </w:rPr>
  </w:style>
  <w:style w:type="paragraph" w:styleId="a5">
    <w:name w:val="Normal (Web)"/>
    <w:basedOn w:val="a"/>
    <w:autoRedefine/>
    <w:qFormat/>
    <w:rsid w:val="00152342"/>
    <w:pPr>
      <w:spacing w:beforeAutospacing="1" w:afterAutospacing="1"/>
      <w:jc w:val="left"/>
    </w:pPr>
    <w:rPr>
      <w:kern w:val="0"/>
      <w:sz w:val="24"/>
    </w:rPr>
  </w:style>
  <w:style w:type="character" w:styleId="a6">
    <w:name w:val="Hyperlink"/>
    <w:basedOn w:val="a0"/>
    <w:autoRedefine/>
    <w:qFormat/>
    <w:rsid w:val="00152342"/>
    <w:rPr>
      <w:color w:val="0000FF"/>
      <w:u w:val="single"/>
    </w:rPr>
  </w:style>
  <w:style w:type="character" w:styleId="a7">
    <w:name w:val="annotation reference"/>
    <w:basedOn w:val="a0"/>
    <w:autoRedefine/>
    <w:qFormat/>
    <w:rsid w:val="00152342"/>
    <w:rPr>
      <w:sz w:val="21"/>
      <w:szCs w:val="21"/>
    </w:rPr>
  </w:style>
  <w:style w:type="paragraph" w:styleId="a8">
    <w:name w:val="footer"/>
    <w:basedOn w:val="a"/>
    <w:link w:val="Char"/>
    <w:rsid w:val="00215FC2"/>
    <w:pPr>
      <w:tabs>
        <w:tab w:val="center" w:pos="4153"/>
        <w:tab w:val="right" w:pos="8306"/>
      </w:tabs>
      <w:snapToGrid w:val="0"/>
      <w:jc w:val="left"/>
    </w:pPr>
    <w:rPr>
      <w:sz w:val="18"/>
      <w:szCs w:val="18"/>
    </w:rPr>
  </w:style>
  <w:style w:type="character" w:customStyle="1" w:styleId="Char">
    <w:name w:val="页脚 Char"/>
    <w:basedOn w:val="a0"/>
    <w:link w:val="a8"/>
    <w:rsid w:val="00215FC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sjzcsjjx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17</TotalTime>
  <Pages>3</Pages>
  <Words>187</Words>
  <Characters>1072</Characters>
  <Application>Microsoft Office Word</Application>
  <DocSecurity>0</DocSecurity>
  <Lines>8</Lines>
  <Paragraphs>2</Paragraphs>
  <ScaleCrop>false</ScaleCrop>
  <Company>Microsoft</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123</cp:lastModifiedBy>
  <cp:revision>2</cp:revision>
  <cp:lastPrinted>2023-11-27T05:46:00Z</cp:lastPrinted>
  <dcterms:created xsi:type="dcterms:W3CDTF">2018-10-16T07:09:00Z</dcterms:created>
  <dcterms:modified xsi:type="dcterms:W3CDTF">2024-03-23T04:47:00Z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4410919DB01E44BF9697274437DFCDA7_13</vt:lpwstr>
  </property>
</Properties>
</file>