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778" w:rsidRDefault="00735778">
      <w:pPr>
        <w:spacing w:line="500" w:lineRule="exact"/>
        <w:jc w:val="center"/>
        <w:rPr>
          <w:rFonts w:ascii="方正小标宋简体" w:eastAsia="方正小标宋简体" w:hAnsi="黑体"/>
          <w:sz w:val="36"/>
          <w:szCs w:val="36"/>
        </w:rPr>
      </w:pPr>
    </w:p>
    <w:p w:rsidR="00735778" w:rsidRDefault="00735778">
      <w:pPr>
        <w:spacing w:line="500" w:lineRule="exact"/>
        <w:jc w:val="center"/>
        <w:rPr>
          <w:rFonts w:ascii="方正小标宋简体" w:eastAsia="方正小标宋简体" w:hAnsi="黑体"/>
          <w:sz w:val="36"/>
          <w:szCs w:val="36"/>
        </w:rPr>
      </w:pPr>
    </w:p>
    <w:p w:rsidR="00735778" w:rsidRDefault="00735778">
      <w:pPr>
        <w:spacing w:line="500" w:lineRule="exact"/>
        <w:jc w:val="center"/>
        <w:rPr>
          <w:rFonts w:ascii="方正小标宋简体" w:eastAsia="方正小标宋简体" w:hAnsi="黑体"/>
          <w:sz w:val="36"/>
          <w:szCs w:val="36"/>
        </w:rPr>
      </w:pPr>
    </w:p>
    <w:p w:rsidR="00735778" w:rsidRDefault="00735778">
      <w:pPr>
        <w:spacing w:line="500" w:lineRule="exact"/>
        <w:jc w:val="center"/>
        <w:rPr>
          <w:rFonts w:ascii="方正小标宋简体" w:eastAsia="方正小标宋简体" w:hAnsi="黑体"/>
          <w:sz w:val="36"/>
          <w:szCs w:val="36"/>
        </w:rPr>
      </w:pPr>
    </w:p>
    <w:p w:rsidR="00735778" w:rsidRDefault="00C620E1">
      <w:pPr>
        <w:spacing w:line="500" w:lineRule="exact"/>
        <w:jc w:val="center"/>
        <w:rPr>
          <w:rFonts w:ascii="宋体" w:hAnsi="宋体"/>
          <w:b/>
          <w:bCs/>
          <w:sz w:val="44"/>
          <w:szCs w:val="44"/>
        </w:rPr>
      </w:pPr>
      <w:r>
        <w:rPr>
          <w:rFonts w:ascii="宋体" w:hAnsi="宋体" w:hint="eastAsia"/>
          <w:b/>
          <w:bCs/>
          <w:sz w:val="44"/>
          <w:szCs w:val="44"/>
        </w:rPr>
        <w:t>河北司法警官职业学院</w:t>
      </w:r>
    </w:p>
    <w:p w:rsidR="00735778" w:rsidRDefault="00C620E1">
      <w:pPr>
        <w:spacing w:line="500" w:lineRule="exact"/>
        <w:jc w:val="center"/>
        <w:rPr>
          <w:rFonts w:ascii="宋体" w:hAnsi="宋体"/>
          <w:b/>
          <w:bCs/>
          <w:sz w:val="44"/>
          <w:szCs w:val="44"/>
        </w:rPr>
      </w:pPr>
      <w:r>
        <w:rPr>
          <w:rFonts w:ascii="宋体" w:hAnsi="宋体" w:hint="eastAsia"/>
          <w:b/>
          <w:bCs/>
          <w:sz w:val="44"/>
          <w:szCs w:val="44"/>
        </w:rPr>
        <w:t>2024</w:t>
      </w:r>
      <w:r>
        <w:rPr>
          <w:rFonts w:ascii="宋体" w:hAnsi="宋体" w:hint="eastAsia"/>
          <w:b/>
          <w:bCs/>
          <w:sz w:val="44"/>
          <w:szCs w:val="44"/>
        </w:rPr>
        <w:t>年高职单招招生简章</w:t>
      </w:r>
    </w:p>
    <w:p w:rsidR="00735778" w:rsidRDefault="00735778">
      <w:pPr>
        <w:spacing w:line="500" w:lineRule="exact"/>
        <w:jc w:val="center"/>
        <w:rPr>
          <w:rFonts w:ascii="方正小标宋简体" w:eastAsia="方正小标宋简体"/>
          <w:sz w:val="44"/>
          <w:szCs w:val="44"/>
        </w:rPr>
      </w:pPr>
    </w:p>
    <w:p w:rsidR="00735778" w:rsidRDefault="00735778">
      <w:pPr>
        <w:spacing w:line="500" w:lineRule="exact"/>
        <w:jc w:val="center"/>
        <w:rPr>
          <w:rFonts w:ascii="方正小标宋简体" w:eastAsia="方正小标宋简体"/>
          <w:sz w:val="44"/>
          <w:szCs w:val="44"/>
        </w:rPr>
      </w:pPr>
    </w:p>
    <w:p w:rsidR="00735778" w:rsidRDefault="00C620E1">
      <w:pPr>
        <w:rPr>
          <w:rFonts w:ascii="华文仿宋" w:eastAsia="华文仿宋" w:hAnsi="华文仿宋"/>
          <w:b/>
          <w:sz w:val="32"/>
          <w:szCs w:val="32"/>
        </w:rPr>
      </w:pPr>
      <w:r>
        <w:rPr>
          <w:rFonts w:ascii="华文仿宋" w:eastAsia="华文仿宋" w:hAnsi="华文仿宋" w:hint="eastAsia"/>
          <w:b/>
          <w:sz w:val="32"/>
          <w:szCs w:val="32"/>
        </w:rPr>
        <w:t>学校名称：河北司法警官职业学院</w:t>
      </w:r>
      <w:r>
        <w:rPr>
          <w:rFonts w:ascii="华文仿宋" w:eastAsia="华文仿宋" w:hAnsi="华文仿宋" w:hint="eastAsia"/>
          <w:b/>
          <w:sz w:val="32"/>
          <w:szCs w:val="32"/>
        </w:rPr>
        <w:t xml:space="preserve"> </w:t>
      </w:r>
    </w:p>
    <w:p w:rsidR="00735778" w:rsidRDefault="00C620E1">
      <w:pPr>
        <w:rPr>
          <w:rFonts w:ascii="华文仿宋" w:eastAsia="华文仿宋" w:hAnsi="华文仿宋"/>
          <w:b/>
          <w:sz w:val="32"/>
          <w:szCs w:val="32"/>
        </w:rPr>
      </w:pPr>
      <w:r>
        <w:rPr>
          <w:rFonts w:ascii="华文仿宋" w:eastAsia="华文仿宋" w:hAnsi="华文仿宋" w:hint="eastAsia"/>
          <w:b/>
          <w:sz w:val="32"/>
          <w:szCs w:val="32"/>
        </w:rPr>
        <w:t>办学类型：公办全日制普通院校</w:t>
      </w:r>
    </w:p>
    <w:p w:rsidR="00735778" w:rsidRDefault="00C620E1">
      <w:pPr>
        <w:rPr>
          <w:rFonts w:ascii="华文仿宋" w:eastAsia="华文仿宋" w:hAnsi="华文仿宋"/>
          <w:b/>
          <w:sz w:val="32"/>
          <w:szCs w:val="32"/>
        </w:rPr>
      </w:pPr>
      <w:r>
        <w:rPr>
          <w:rFonts w:ascii="华文仿宋" w:eastAsia="华文仿宋" w:hAnsi="华文仿宋" w:hint="eastAsia"/>
          <w:b/>
          <w:sz w:val="32"/>
          <w:szCs w:val="32"/>
        </w:rPr>
        <w:t>学校代码：</w:t>
      </w:r>
      <w:r>
        <w:rPr>
          <w:rFonts w:ascii="华文仿宋" w:eastAsia="华文仿宋" w:hAnsi="华文仿宋" w:hint="eastAsia"/>
          <w:b/>
          <w:sz w:val="32"/>
          <w:szCs w:val="32"/>
        </w:rPr>
        <w:t xml:space="preserve">13690                </w:t>
      </w:r>
    </w:p>
    <w:p w:rsidR="00735778" w:rsidRDefault="00C620E1">
      <w:pPr>
        <w:rPr>
          <w:rFonts w:ascii="华文仿宋" w:eastAsia="华文仿宋" w:hAnsi="华文仿宋"/>
          <w:b/>
          <w:sz w:val="32"/>
          <w:szCs w:val="32"/>
        </w:rPr>
      </w:pPr>
      <w:r>
        <w:rPr>
          <w:rFonts w:ascii="华文仿宋" w:eastAsia="华文仿宋" w:hAnsi="华文仿宋" w:hint="eastAsia"/>
          <w:b/>
          <w:sz w:val="32"/>
          <w:szCs w:val="32"/>
        </w:rPr>
        <w:t>办学层次：专科</w:t>
      </w:r>
    </w:p>
    <w:p w:rsidR="00735778" w:rsidRDefault="00C620E1">
      <w:pPr>
        <w:ind w:left="1" w:firstLineChars="200" w:firstLine="640"/>
        <w:rPr>
          <w:rFonts w:ascii="华文仿宋" w:eastAsia="华文仿宋" w:hAnsi="华文仿宋"/>
          <w:kern w:val="0"/>
          <w:sz w:val="32"/>
          <w:szCs w:val="32"/>
        </w:rPr>
      </w:pPr>
      <w:r>
        <w:rPr>
          <w:rFonts w:ascii="华文仿宋" w:eastAsia="华文仿宋" w:hAnsi="华文仿宋" w:hint="eastAsia"/>
          <w:kern w:val="0"/>
          <w:sz w:val="32"/>
          <w:szCs w:val="32"/>
        </w:rPr>
        <w:t>河北司法警官职业学院是经河北省人民政府批准、教育部备案的公办全日制警察类、法律类普通高等职业院校，隶属于河北省司法厅。学院本部位于邯郸市丛台区中华北大街</w:t>
      </w:r>
      <w:r>
        <w:rPr>
          <w:rFonts w:ascii="华文仿宋" w:eastAsia="华文仿宋" w:hAnsi="华文仿宋" w:hint="eastAsia"/>
          <w:kern w:val="0"/>
          <w:sz w:val="32"/>
          <w:szCs w:val="32"/>
        </w:rPr>
        <w:t>515</w:t>
      </w:r>
      <w:r>
        <w:rPr>
          <w:rFonts w:ascii="华文仿宋" w:eastAsia="华文仿宋" w:hAnsi="华文仿宋" w:hint="eastAsia"/>
          <w:kern w:val="0"/>
          <w:sz w:val="32"/>
          <w:szCs w:val="32"/>
        </w:rPr>
        <w:t>号，石家庄校区位于石家庄市工农</w:t>
      </w:r>
      <w:r>
        <w:rPr>
          <w:rFonts w:ascii="华文仿宋" w:eastAsia="华文仿宋" w:hAnsi="华文仿宋" w:hint="eastAsia"/>
          <w:kern w:val="0"/>
          <w:sz w:val="32"/>
          <w:szCs w:val="32"/>
        </w:rPr>
        <w:t>路</w:t>
      </w:r>
      <w:r>
        <w:rPr>
          <w:rFonts w:ascii="华文仿宋" w:eastAsia="华文仿宋" w:hAnsi="华文仿宋" w:hint="eastAsia"/>
          <w:kern w:val="0"/>
          <w:sz w:val="32"/>
          <w:szCs w:val="32"/>
        </w:rPr>
        <w:t>587</w:t>
      </w:r>
      <w:r>
        <w:rPr>
          <w:rFonts w:ascii="华文仿宋" w:eastAsia="华文仿宋" w:hAnsi="华文仿宋" w:hint="eastAsia"/>
          <w:kern w:val="0"/>
          <w:sz w:val="32"/>
          <w:szCs w:val="32"/>
        </w:rPr>
        <w:t>号。</w:t>
      </w:r>
    </w:p>
    <w:p w:rsidR="00735778" w:rsidRDefault="00C620E1">
      <w:pPr>
        <w:ind w:firstLineChars="200" w:firstLine="641"/>
        <w:jc w:val="left"/>
        <w:rPr>
          <w:rFonts w:ascii="华文仿宋" w:eastAsia="华文仿宋" w:hAnsi="华文仿宋"/>
          <w:b/>
          <w:sz w:val="32"/>
          <w:szCs w:val="32"/>
        </w:rPr>
      </w:pPr>
      <w:r>
        <w:rPr>
          <w:rFonts w:ascii="华文仿宋" w:eastAsia="华文仿宋" w:hAnsi="华文仿宋" w:hint="eastAsia"/>
          <w:b/>
          <w:sz w:val="32"/>
          <w:szCs w:val="32"/>
        </w:rPr>
        <w:t>1.</w:t>
      </w:r>
      <w:r>
        <w:rPr>
          <w:rFonts w:ascii="华文仿宋" w:eastAsia="华文仿宋" w:hAnsi="华文仿宋" w:hint="eastAsia"/>
          <w:b/>
          <w:sz w:val="32"/>
          <w:szCs w:val="32"/>
        </w:rPr>
        <w:t>相关专业招生要求</w:t>
      </w:r>
    </w:p>
    <w:p w:rsidR="00735778" w:rsidRDefault="00C620E1">
      <w:pPr>
        <w:widowControl/>
        <w:ind w:firstLineChars="200" w:firstLine="640"/>
        <w:jc w:val="left"/>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1</w:t>
      </w:r>
      <w:r>
        <w:rPr>
          <w:rFonts w:ascii="华文仿宋" w:eastAsia="华文仿宋" w:hAnsi="华文仿宋" w:hint="eastAsia"/>
          <w:kern w:val="0"/>
          <w:sz w:val="32"/>
          <w:szCs w:val="32"/>
        </w:rPr>
        <w:t>）身体要求：身体健康、五官端正、面部无明显缺陷和标记，</w:t>
      </w:r>
      <w:r>
        <w:rPr>
          <w:rFonts w:ascii="华文仿宋" w:eastAsia="华文仿宋" w:hAnsi="华文仿宋" w:hint="eastAsia"/>
          <w:color w:val="000000"/>
          <w:kern w:val="0"/>
          <w:sz w:val="32"/>
          <w:szCs w:val="32"/>
        </w:rPr>
        <w:t>无纹身、无跛行、无脊柱侧弯、无心理疾病、精神疾病和</w:t>
      </w:r>
      <w:r>
        <w:rPr>
          <w:rFonts w:ascii="华文仿宋" w:eastAsia="华文仿宋" w:hAnsi="华文仿宋" w:hint="eastAsia"/>
          <w:color w:val="000000"/>
          <w:sz w:val="32"/>
          <w:szCs w:val="32"/>
        </w:rPr>
        <w:t>不能适应警体训练及警务化管理的其他疾病，</w:t>
      </w:r>
      <w:r>
        <w:rPr>
          <w:rFonts w:ascii="华文仿宋" w:eastAsia="华文仿宋" w:hAnsi="华文仿宋" w:hint="eastAsia"/>
          <w:color w:val="000000"/>
          <w:kern w:val="0"/>
          <w:sz w:val="32"/>
          <w:szCs w:val="32"/>
        </w:rPr>
        <w:t>身体限报条</w:t>
      </w:r>
      <w:proofErr w:type="gramStart"/>
      <w:r>
        <w:rPr>
          <w:rFonts w:ascii="华文仿宋" w:eastAsia="华文仿宋" w:hAnsi="华文仿宋" w:hint="eastAsia"/>
          <w:color w:val="000000"/>
          <w:kern w:val="0"/>
          <w:sz w:val="32"/>
          <w:szCs w:val="32"/>
        </w:rPr>
        <w:t>件严格</w:t>
      </w:r>
      <w:proofErr w:type="gramEnd"/>
      <w:r>
        <w:rPr>
          <w:rFonts w:ascii="华文仿宋" w:eastAsia="华文仿宋" w:hAnsi="华文仿宋" w:hint="eastAsia"/>
          <w:color w:val="000000"/>
          <w:kern w:val="0"/>
          <w:sz w:val="32"/>
          <w:szCs w:val="32"/>
        </w:rPr>
        <w:t>执行教育部《普通高等学校招生体检工作指导意见》的有关规定，入学后复查，不符合入学条件者予以退学处理。</w:t>
      </w:r>
    </w:p>
    <w:p w:rsidR="00735778" w:rsidRDefault="00C620E1">
      <w:pPr>
        <w:widowControl/>
        <w:ind w:firstLineChars="200" w:firstLine="640"/>
        <w:jc w:val="left"/>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2</w:t>
      </w:r>
      <w:r>
        <w:rPr>
          <w:rFonts w:ascii="华文仿宋" w:eastAsia="华文仿宋" w:hAnsi="华文仿宋" w:hint="eastAsia"/>
          <w:kern w:val="0"/>
          <w:sz w:val="32"/>
          <w:szCs w:val="32"/>
        </w:rPr>
        <w:t>）外语无特殊要求。</w:t>
      </w:r>
    </w:p>
    <w:p w:rsidR="00735778" w:rsidRDefault="00C620E1">
      <w:pPr>
        <w:widowControl/>
        <w:ind w:firstLineChars="200" w:firstLine="640"/>
        <w:jc w:val="left"/>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3</w:t>
      </w:r>
      <w:r>
        <w:rPr>
          <w:rFonts w:ascii="华文仿宋" w:eastAsia="华文仿宋" w:hAnsi="华文仿宋" w:hint="eastAsia"/>
          <w:kern w:val="0"/>
          <w:sz w:val="32"/>
          <w:szCs w:val="32"/>
        </w:rPr>
        <w:t>）各专业录取男女比例不限。</w:t>
      </w:r>
    </w:p>
    <w:p w:rsidR="00735778" w:rsidRDefault="00C620E1">
      <w:pPr>
        <w:widowControl/>
        <w:ind w:firstLineChars="200" w:firstLine="641"/>
        <w:jc w:val="left"/>
        <w:rPr>
          <w:rFonts w:ascii="华文仿宋" w:eastAsia="华文仿宋" w:hAnsi="华文仿宋"/>
          <w:b/>
          <w:kern w:val="0"/>
          <w:sz w:val="32"/>
          <w:szCs w:val="32"/>
        </w:rPr>
      </w:pPr>
      <w:r>
        <w:rPr>
          <w:rFonts w:ascii="华文仿宋" w:eastAsia="华文仿宋" w:hAnsi="华文仿宋" w:hint="eastAsia"/>
          <w:b/>
          <w:kern w:val="0"/>
          <w:sz w:val="32"/>
          <w:szCs w:val="32"/>
        </w:rPr>
        <w:lastRenderedPageBreak/>
        <w:t>2.</w:t>
      </w:r>
      <w:r>
        <w:rPr>
          <w:rFonts w:ascii="华文仿宋" w:eastAsia="华文仿宋" w:hAnsi="华文仿宋" w:hint="eastAsia"/>
          <w:b/>
          <w:kern w:val="0"/>
          <w:sz w:val="32"/>
          <w:szCs w:val="32"/>
        </w:rPr>
        <w:t>招生计划</w:t>
      </w:r>
    </w:p>
    <w:p w:rsidR="00735778" w:rsidRDefault="00C620E1">
      <w:pPr>
        <w:widowControl/>
        <w:ind w:firstLineChars="200" w:firstLine="640"/>
        <w:jc w:val="left"/>
        <w:rPr>
          <w:rFonts w:ascii="仿宋" w:eastAsia="仿宋" w:hAnsi="仿宋"/>
          <w:sz w:val="32"/>
          <w:szCs w:val="32"/>
        </w:rPr>
      </w:pPr>
      <w:proofErr w:type="gramStart"/>
      <w:r>
        <w:rPr>
          <w:rFonts w:ascii="仿宋" w:eastAsia="仿宋" w:hAnsi="仿宋" w:hint="eastAsia"/>
          <w:sz w:val="32"/>
          <w:szCs w:val="32"/>
        </w:rPr>
        <w:t>待单招</w:t>
      </w:r>
      <w:proofErr w:type="gramEnd"/>
      <w:r>
        <w:rPr>
          <w:rFonts w:ascii="仿宋" w:eastAsia="仿宋" w:hAnsi="仿宋" w:hint="eastAsia"/>
          <w:sz w:val="32"/>
          <w:szCs w:val="32"/>
        </w:rPr>
        <w:t>报名结束后，根据报名情况拟定分专业招生计划，详见河北省教育考试院公布的《</w:t>
      </w:r>
      <w:r>
        <w:rPr>
          <w:rFonts w:ascii="仿宋" w:eastAsia="仿宋" w:hAnsi="仿宋" w:hint="eastAsia"/>
          <w:sz w:val="32"/>
          <w:szCs w:val="32"/>
        </w:rPr>
        <w:t>2024</w:t>
      </w:r>
      <w:r>
        <w:rPr>
          <w:rFonts w:ascii="仿宋" w:eastAsia="仿宋" w:hAnsi="仿宋" w:hint="eastAsia"/>
          <w:sz w:val="32"/>
          <w:szCs w:val="32"/>
        </w:rPr>
        <w:t>年河北省普通高职院校单独考试招生计划》。</w:t>
      </w:r>
    </w:p>
    <w:p w:rsidR="00735778" w:rsidRDefault="00C620E1">
      <w:pPr>
        <w:widowControl/>
        <w:ind w:firstLineChars="200" w:firstLine="641"/>
        <w:jc w:val="left"/>
        <w:rPr>
          <w:rFonts w:ascii="华文仿宋" w:eastAsia="华文仿宋" w:hAnsi="华文仿宋"/>
          <w:b/>
          <w:kern w:val="0"/>
          <w:sz w:val="32"/>
          <w:szCs w:val="32"/>
        </w:rPr>
      </w:pPr>
      <w:r>
        <w:rPr>
          <w:rFonts w:ascii="华文仿宋" w:eastAsia="华文仿宋" w:hAnsi="华文仿宋" w:hint="eastAsia"/>
          <w:b/>
          <w:kern w:val="0"/>
          <w:sz w:val="32"/>
          <w:szCs w:val="32"/>
        </w:rPr>
        <w:t>3.</w:t>
      </w:r>
      <w:r>
        <w:rPr>
          <w:rFonts w:ascii="华文仿宋" w:eastAsia="华文仿宋" w:hAnsi="华文仿宋" w:hint="eastAsia"/>
          <w:b/>
          <w:kern w:val="0"/>
          <w:sz w:val="32"/>
          <w:szCs w:val="32"/>
        </w:rPr>
        <w:t>考试安排和成绩、录取结果公示</w:t>
      </w:r>
    </w:p>
    <w:p w:rsidR="00735778" w:rsidRDefault="00C620E1">
      <w:pPr>
        <w:widowControl/>
        <w:ind w:firstLineChars="200" w:firstLine="640"/>
        <w:jc w:val="left"/>
        <w:rPr>
          <w:rFonts w:ascii="华文仿宋" w:eastAsia="华文仿宋" w:hAnsi="华文仿宋"/>
          <w:kern w:val="0"/>
          <w:sz w:val="32"/>
          <w:szCs w:val="32"/>
        </w:rPr>
      </w:pPr>
      <w:r>
        <w:rPr>
          <w:rFonts w:ascii="华文仿宋" w:eastAsia="华文仿宋" w:hAnsi="华文仿宋" w:hint="eastAsia"/>
          <w:kern w:val="0"/>
          <w:sz w:val="32"/>
          <w:szCs w:val="32"/>
        </w:rPr>
        <w:t>考试安排、成绩公布、录取结果公布等详见河北省教育考试院官方网站，录取结果也可通过河北司法警官职业学院官方网站（</w:t>
      </w:r>
      <w:r>
        <w:rPr>
          <w:rFonts w:ascii="华文仿宋" w:eastAsia="华文仿宋" w:hAnsi="华文仿宋" w:hint="eastAsia"/>
          <w:color w:val="000000"/>
          <w:kern w:val="0"/>
          <w:sz w:val="32"/>
          <w:szCs w:val="32"/>
        </w:rPr>
        <w:t>网址</w:t>
      </w:r>
      <w:r>
        <w:rPr>
          <w:rFonts w:ascii="华文仿宋" w:eastAsia="华文仿宋" w:hAnsi="华文仿宋" w:hint="eastAsia"/>
          <w:color w:val="000000"/>
          <w:kern w:val="0"/>
          <w:sz w:val="32"/>
          <w:szCs w:val="32"/>
        </w:rPr>
        <w:t>http://www.jjgxy.com.cn</w:t>
      </w:r>
      <w:r w:rsidR="00E41DEB">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查询。</w:t>
      </w:r>
    </w:p>
    <w:p w:rsidR="00735778" w:rsidRDefault="00C620E1">
      <w:pPr>
        <w:tabs>
          <w:tab w:val="left" w:pos="7455"/>
        </w:tabs>
        <w:ind w:firstLineChars="200" w:firstLine="641"/>
        <w:jc w:val="left"/>
        <w:rPr>
          <w:rFonts w:ascii="华文仿宋" w:eastAsia="华文仿宋" w:hAnsi="华文仿宋"/>
          <w:b/>
          <w:color w:val="000000"/>
          <w:sz w:val="32"/>
          <w:szCs w:val="32"/>
        </w:rPr>
      </w:pPr>
      <w:r>
        <w:rPr>
          <w:rFonts w:ascii="华文仿宋" w:eastAsia="华文仿宋" w:hAnsi="华文仿宋" w:hint="eastAsia"/>
          <w:b/>
          <w:color w:val="000000"/>
          <w:sz w:val="32"/>
          <w:szCs w:val="32"/>
        </w:rPr>
        <w:t>4.</w:t>
      </w:r>
      <w:r>
        <w:rPr>
          <w:rFonts w:ascii="华文仿宋" w:eastAsia="华文仿宋" w:hAnsi="华文仿宋" w:hint="eastAsia"/>
          <w:b/>
          <w:color w:val="000000"/>
          <w:sz w:val="32"/>
          <w:szCs w:val="32"/>
        </w:rPr>
        <w:t>录取规则：</w:t>
      </w:r>
      <w:r>
        <w:tab/>
      </w:r>
    </w:p>
    <w:p w:rsidR="00735778" w:rsidRDefault="00C620E1">
      <w:pPr>
        <w:widowControl/>
        <w:ind w:firstLineChars="200" w:firstLine="640"/>
        <w:jc w:val="left"/>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1</w:t>
      </w:r>
      <w:r>
        <w:rPr>
          <w:rFonts w:ascii="华文仿宋" w:eastAsia="华文仿宋" w:hAnsi="华文仿宋" w:hint="eastAsia"/>
          <w:kern w:val="0"/>
          <w:sz w:val="32"/>
          <w:szCs w:val="32"/>
        </w:rPr>
        <w:t>）</w:t>
      </w:r>
      <w:r>
        <w:rPr>
          <w:rFonts w:ascii="仿宋" w:eastAsia="仿宋" w:hAnsi="仿宋" w:hint="eastAsia"/>
          <w:sz w:val="32"/>
          <w:szCs w:val="32"/>
        </w:rPr>
        <w:t>对进</w:t>
      </w:r>
      <w:proofErr w:type="gramStart"/>
      <w:r>
        <w:rPr>
          <w:rFonts w:ascii="仿宋" w:eastAsia="仿宋" w:hAnsi="仿宋" w:hint="eastAsia"/>
          <w:sz w:val="32"/>
          <w:szCs w:val="32"/>
        </w:rPr>
        <w:t>档</w:t>
      </w:r>
      <w:proofErr w:type="gramEnd"/>
      <w:r>
        <w:rPr>
          <w:rFonts w:ascii="仿宋" w:eastAsia="仿宋" w:hAnsi="仿宋" w:hint="eastAsia"/>
          <w:sz w:val="32"/>
          <w:szCs w:val="32"/>
        </w:rPr>
        <w:t>考生采取“分数优先，遵循志愿”的原则。按投档总成绩从高分到低分排序，同分依次比较语文、数学、专业基础（或专业能力测试）、职业适应性测试（或技术技能测试）单科成绩。再逐一检索专业志愿顺序，直到分配完所有考生的专业志愿。最后将无法满足专业志愿但服从专业调剂的考生录到尚有缺额且符合条件的专业，不服从则作退档处理。</w:t>
      </w:r>
    </w:p>
    <w:p w:rsidR="00735778" w:rsidRDefault="00C620E1">
      <w:pPr>
        <w:ind w:firstLineChars="200" w:firstLine="640"/>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2</w:t>
      </w:r>
      <w:r>
        <w:rPr>
          <w:rFonts w:ascii="华文仿宋" w:eastAsia="华文仿宋" w:hAnsi="华文仿宋" w:hint="eastAsia"/>
          <w:kern w:val="0"/>
          <w:sz w:val="32"/>
          <w:szCs w:val="32"/>
        </w:rPr>
        <w:t>）对相关科目没有加试要求。</w:t>
      </w:r>
    </w:p>
    <w:p w:rsidR="00735778" w:rsidRDefault="00C620E1">
      <w:pPr>
        <w:ind w:firstLineChars="200" w:firstLine="640"/>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3</w:t>
      </w:r>
      <w:r>
        <w:rPr>
          <w:rFonts w:ascii="华文仿宋" w:eastAsia="华文仿宋" w:hAnsi="华文仿宋" w:hint="eastAsia"/>
          <w:kern w:val="0"/>
          <w:sz w:val="32"/>
          <w:szCs w:val="32"/>
        </w:rPr>
        <w:t>）不参加文化素质考试的考生不予录取；文化素质考试单科成绩为零分的不予录取。</w:t>
      </w:r>
    </w:p>
    <w:p w:rsidR="00735778" w:rsidRDefault="00C620E1">
      <w:pPr>
        <w:ind w:firstLineChars="200" w:firstLine="640"/>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hint="eastAsia"/>
          <w:kern w:val="0"/>
          <w:sz w:val="32"/>
          <w:szCs w:val="32"/>
        </w:rPr>
        <w:t>4</w:t>
      </w:r>
      <w:r>
        <w:rPr>
          <w:rFonts w:ascii="华文仿宋" w:eastAsia="华文仿宋" w:hAnsi="华文仿宋" w:hint="eastAsia"/>
          <w:kern w:val="0"/>
          <w:sz w:val="32"/>
          <w:szCs w:val="32"/>
        </w:rPr>
        <w:t>）集中志愿录取缺额时进行一次征集志愿。</w:t>
      </w:r>
    </w:p>
    <w:p w:rsidR="00735778" w:rsidRDefault="00C620E1">
      <w:pPr>
        <w:ind w:firstLineChars="200" w:firstLine="640"/>
        <w:rPr>
          <w:rFonts w:ascii="华文仿宋" w:eastAsia="华文仿宋" w:hAnsi="华文仿宋"/>
          <w:kern w:val="0"/>
          <w:sz w:val="32"/>
          <w:szCs w:val="32"/>
        </w:rPr>
      </w:pPr>
      <w:r>
        <w:rPr>
          <w:rFonts w:ascii="华文仿宋" w:eastAsia="华文仿宋" w:hAnsi="华文仿宋" w:hint="eastAsia"/>
          <w:kern w:val="0"/>
          <w:sz w:val="32"/>
          <w:szCs w:val="32"/>
        </w:rPr>
        <w:t>（</w:t>
      </w:r>
      <w:r>
        <w:rPr>
          <w:rFonts w:ascii="华文仿宋" w:eastAsia="华文仿宋" w:hAnsi="华文仿宋"/>
          <w:kern w:val="0"/>
          <w:sz w:val="32"/>
          <w:szCs w:val="32"/>
        </w:rPr>
        <w:t>5</w:t>
      </w:r>
      <w:r>
        <w:rPr>
          <w:rFonts w:ascii="华文仿宋" w:eastAsia="华文仿宋" w:hAnsi="华文仿宋" w:hint="eastAsia"/>
          <w:kern w:val="0"/>
          <w:sz w:val="32"/>
          <w:szCs w:val="32"/>
        </w:rPr>
        <w:t>）免试录取考生执行河北省教育厅相关政策。技能拔尖人才按照</w:t>
      </w:r>
      <w:proofErr w:type="gramStart"/>
      <w:r>
        <w:rPr>
          <w:rFonts w:ascii="华文仿宋" w:eastAsia="华文仿宋" w:hAnsi="华文仿宋" w:hint="eastAsia"/>
          <w:kern w:val="0"/>
          <w:sz w:val="32"/>
          <w:szCs w:val="32"/>
        </w:rPr>
        <w:t>冀教学</w:t>
      </w:r>
      <w:proofErr w:type="gramEnd"/>
      <w:r>
        <w:rPr>
          <w:rFonts w:ascii="华文仿宋" w:eastAsia="华文仿宋" w:hAnsi="华文仿宋" w:hint="eastAsia"/>
          <w:kern w:val="0"/>
          <w:sz w:val="32"/>
          <w:szCs w:val="32"/>
        </w:rPr>
        <w:t>〔</w:t>
      </w:r>
      <w:r>
        <w:rPr>
          <w:rFonts w:ascii="华文仿宋" w:eastAsia="华文仿宋" w:hAnsi="华文仿宋" w:hint="eastAsia"/>
          <w:kern w:val="0"/>
          <w:sz w:val="32"/>
          <w:szCs w:val="32"/>
        </w:rPr>
        <w:t>2023</w:t>
      </w:r>
      <w:r>
        <w:rPr>
          <w:rFonts w:ascii="华文仿宋" w:eastAsia="华文仿宋" w:hAnsi="华文仿宋" w:hint="eastAsia"/>
          <w:kern w:val="0"/>
          <w:sz w:val="32"/>
          <w:szCs w:val="32"/>
        </w:rPr>
        <w:t>〕</w:t>
      </w:r>
      <w:r>
        <w:rPr>
          <w:rFonts w:ascii="华文仿宋" w:eastAsia="华文仿宋" w:hAnsi="华文仿宋" w:hint="eastAsia"/>
          <w:kern w:val="0"/>
          <w:sz w:val="32"/>
          <w:szCs w:val="32"/>
        </w:rPr>
        <w:t>17</w:t>
      </w:r>
      <w:r>
        <w:rPr>
          <w:rFonts w:ascii="华文仿宋" w:eastAsia="华文仿宋" w:hAnsi="华文仿宋" w:hint="eastAsia"/>
          <w:kern w:val="0"/>
          <w:sz w:val="32"/>
          <w:szCs w:val="32"/>
        </w:rPr>
        <w:t>号文件规定免试录取，报考我院申请免试的考生，必须</w:t>
      </w:r>
      <w:r>
        <w:rPr>
          <w:rFonts w:ascii="华文仿宋" w:eastAsia="华文仿宋" w:hAnsi="华文仿宋" w:hint="eastAsia"/>
          <w:color w:val="000000"/>
          <w:sz w:val="32"/>
          <w:szCs w:val="32"/>
        </w:rPr>
        <w:t>符合教育厅有关规定，且只能申请与所</w:t>
      </w:r>
      <w:r>
        <w:rPr>
          <w:rFonts w:ascii="华文仿宋" w:eastAsia="华文仿宋" w:hAnsi="华文仿宋" w:hint="eastAsia"/>
          <w:color w:val="000000"/>
          <w:sz w:val="32"/>
          <w:szCs w:val="32"/>
        </w:rPr>
        <w:lastRenderedPageBreak/>
        <w:t>获奖项相同或相近的专业。</w:t>
      </w:r>
    </w:p>
    <w:p w:rsidR="00735778" w:rsidRDefault="00C620E1">
      <w:pPr>
        <w:ind w:firstLineChars="200" w:firstLine="640"/>
        <w:rPr>
          <w:rFonts w:ascii="仿宋" w:eastAsia="仿宋" w:hAnsi="仿宋"/>
          <w:sz w:val="32"/>
          <w:szCs w:val="32"/>
        </w:rPr>
      </w:pPr>
      <w:bookmarkStart w:id="0" w:name="_GoBack"/>
      <w:r>
        <w:rPr>
          <w:rFonts w:ascii="仿宋" w:eastAsia="仿宋" w:hAnsi="仿宋" w:hint="eastAsia"/>
          <w:sz w:val="32"/>
          <w:szCs w:val="32"/>
        </w:rPr>
        <w:t>单招免试入学申请的需符合以下条件。获得由教育部主办的全国职业院校技能大赛三等奖及以上奖项，</w:t>
      </w:r>
      <w:r>
        <w:rPr>
          <w:rFonts w:ascii="仿宋" w:eastAsia="仿宋" w:hAnsi="仿宋" w:hint="eastAsia"/>
          <w:sz w:val="32"/>
          <w:szCs w:val="32"/>
        </w:rPr>
        <w:t>或由</w:t>
      </w:r>
      <w:r>
        <w:rPr>
          <w:rFonts w:ascii="仿宋" w:eastAsia="仿宋" w:hAnsi="仿宋" w:hint="eastAsia"/>
          <w:sz w:val="32"/>
          <w:szCs w:val="32"/>
        </w:rPr>
        <w:t>省级教育行政部门主办的省级职业院校技能大赛一等奖的中等职业学校应届毕业生，</w:t>
      </w:r>
      <w:r>
        <w:rPr>
          <w:rFonts w:ascii="仿宋" w:eastAsia="仿宋" w:hAnsi="仿宋" w:hint="eastAsia"/>
          <w:sz w:val="32"/>
          <w:szCs w:val="32"/>
        </w:rPr>
        <w:t>和</w:t>
      </w:r>
      <w:r>
        <w:rPr>
          <w:rFonts w:ascii="仿宋" w:eastAsia="仿宋" w:hAnsi="仿宋" w:hint="eastAsia"/>
          <w:sz w:val="32"/>
          <w:szCs w:val="32"/>
        </w:rPr>
        <w:t>具有高级工、技师资格、获得县级劳动模范先进个人称号的在职在岗中等职业学校毕业生，可申请免试。考生申请免试专业需与获奖项目或取得的职业资格相关，我院在相</w:t>
      </w:r>
      <w:bookmarkEnd w:id="0"/>
      <w:r>
        <w:rPr>
          <w:rFonts w:ascii="仿宋" w:eastAsia="仿宋" w:hAnsi="仿宋" w:hint="eastAsia"/>
          <w:sz w:val="32"/>
          <w:szCs w:val="32"/>
        </w:rPr>
        <w:t>同或相近专业免试录取。</w:t>
      </w:r>
    </w:p>
    <w:p w:rsidR="00735778" w:rsidRDefault="00C620E1">
      <w:pPr>
        <w:ind w:firstLineChars="200" w:firstLine="640"/>
        <w:rPr>
          <w:rFonts w:ascii="仿宋" w:eastAsia="仿宋" w:hAnsi="仿宋"/>
          <w:sz w:val="32"/>
          <w:szCs w:val="32"/>
        </w:rPr>
      </w:pPr>
      <w:r>
        <w:rPr>
          <w:rFonts w:ascii="仿宋" w:eastAsia="仿宋" w:hAnsi="仿宋" w:hint="eastAsia"/>
          <w:sz w:val="32"/>
          <w:szCs w:val="32"/>
        </w:rPr>
        <w:t>提出免试申请的考生要对提交材料的真实性负责。伪造、变相修改资料的，学院将按照程序将向省教育考试院报告。</w:t>
      </w:r>
    </w:p>
    <w:p w:rsidR="00735778" w:rsidRDefault="00C620E1">
      <w:pPr>
        <w:ind w:firstLineChars="200" w:firstLine="640"/>
        <w:rPr>
          <w:rFonts w:ascii="仿宋" w:eastAsia="仿宋" w:hAnsi="仿宋"/>
          <w:sz w:val="32"/>
          <w:szCs w:val="32"/>
        </w:rPr>
      </w:pPr>
      <w:proofErr w:type="gramStart"/>
      <w:r>
        <w:rPr>
          <w:rFonts w:ascii="仿宋" w:eastAsia="仿宋" w:hAnsi="仿宋" w:hint="eastAsia"/>
          <w:sz w:val="32"/>
          <w:szCs w:val="32"/>
        </w:rPr>
        <w:t>请符合</w:t>
      </w:r>
      <w:proofErr w:type="gramEnd"/>
      <w:r>
        <w:rPr>
          <w:rFonts w:ascii="仿宋" w:eastAsia="仿宋" w:hAnsi="仿宋" w:hint="eastAsia"/>
          <w:sz w:val="32"/>
          <w:szCs w:val="32"/>
        </w:rPr>
        <w:t>技能拔尖人才免试录取条件的考生，按照公示的</w:t>
      </w:r>
      <w:r>
        <w:rPr>
          <w:rFonts w:ascii="仿宋" w:eastAsia="仿宋" w:hAnsi="仿宋" w:hint="eastAsia"/>
          <w:sz w:val="32"/>
          <w:szCs w:val="32"/>
        </w:rPr>
        <w:t>2024</w:t>
      </w:r>
      <w:r>
        <w:rPr>
          <w:rFonts w:ascii="仿宋" w:eastAsia="仿宋" w:hAnsi="仿宋" w:hint="eastAsia"/>
          <w:sz w:val="32"/>
          <w:szCs w:val="32"/>
        </w:rPr>
        <w:t>年单招章程要求，在规定时间内向我院提出申请。已被免试录取的考生，不再参加后期的高职单招考试及录取。</w:t>
      </w:r>
      <w:r w:rsidRPr="009046D4">
        <w:rPr>
          <w:rFonts w:ascii="华文仿宋" w:eastAsia="华文仿宋" w:hAnsi="华文仿宋" w:hint="eastAsia"/>
          <w:color w:val="000000"/>
          <w:sz w:val="32"/>
          <w:szCs w:val="32"/>
        </w:rPr>
        <w:t>申请</w:t>
      </w:r>
      <w:r w:rsidRPr="009046D4">
        <w:rPr>
          <w:rFonts w:ascii="华文仿宋" w:eastAsia="华文仿宋" w:hAnsi="华文仿宋" w:hint="eastAsia"/>
          <w:color w:val="000000"/>
          <w:sz w:val="32"/>
          <w:szCs w:val="32"/>
        </w:rPr>
        <w:t>免试考生在</w:t>
      </w:r>
      <w:r w:rsidRPr="009046D4">
        <w:rPr>
          <w:rFonts w:ascii="华文仿宋" w:eastAsia="华文仿宋" w:hAnsi="华文仿宋" w:hint="eastAsia"/>
          <w:color w:val="000000"/>
          <w:sz w:val="32"/>
          <w:szCs w:val="32"/>
        </w:rPr>
        <w:t>2024</w:t>
      </w:r>
      <w:r w:rsidRPr="009046D4">
        <w:rPr>
          <w:rFonts w:ascii="华文仿宋" w:eastAsia="华文仿宋" w:hAnsi="华文仿宋" w:hint="eastAsia"/>
          <w:color w:val="000000"/>
          <w:sz w:val="32"/>
          <w:szCs w:val="32"/>
        </w:rPr>
        <w:t>年</w:t>
      </w:r>
      <w:r w:rsidRPr="009046D4">
        <w:rPr>
          <w:rFonts w:ascii="华文仿宋" w:eastAsia="华文仿宋" w:hAnsi="华文仿宋" w:hint="eastAsia"/>
          <w:color w:val="000000"/>
          <w:sz w:val="32"/>
          <w:szCs w:val="32"/>
        </w:rPr>
        <w:t>2</w:t>
      </w:r>
      <w:r w:rsidRPr="009046D4">
        <w:rPr>
          <w:rFonts w:ascii="华文仿宋" w:eastAsia="华文仿宋" w:hAnsi="华文仿宋" w:hint="eastAsia"/>
          <w:color w:val="000000"/>
          <w:sz w:val="32"/>
          <w:szCs w:val="32"/>
        </w:rPr>
        <w:t>月</w:t>
      </w:r>
      <w:r w:rsidRPr="009046D4">
        <w:rPr>
          <w:rFonts w:ascii="华文仿宋" w:eastAsia="华文仿宋" w:hAnsi="华文仿宋" w:hint="eastAsia"/>
          <w:color w:val="000000"/>
          <w:sz w:val="32"/>
          <w:szCs w:val="32"/>
        </w:rPr>
        <w:t>27</w:t>
      </w:r>
      <w:r w:rsidRPr="009046D4">
        <w:rPr>
          <w:rFonts w:ascii="华文仿宋" w:eastAsia="华文仿宋" w:hAnsi="华文仿宋" w:hint="eastAsia"/>
          <w:color w:val="000000"/>
          <w:sz w:val="32"/>
          <w:szCs w:val="32"/>
        </w:rPr>
        <w:t>日至</w:t>
      </w:r>
      <w:r w:rsidRPr="009046D4">
        <w:rPr>
          <w:rFonts w:ascii="华文仿宋" w:eastAsia="华文仿宋" w:hAnsi="华文仿宋" w:hint="eastAsia"/>
          <w:color w:val="000000"/>
          <w:sz w:val="32"/>
          <w:szCs w:val="32"/>
        </w:rPr>
        <w:t>3</w:t>
      </w:r>
      <w:r w:rsidRPr="009046D4">
        <w:rPr>
          <w:rFonts w:ascii="华文仿宋" w:eastAsia="华文仿宋" w:hAnsi="华文仿宋" w:hint="eastAsia"/>
          <w:color w:val="000000"/>
          <w:sz w:val="32"/>
          <w:szCs w:val="32"/>
        </w:rPr>
        <w:t>月</w:t>
      </w:r>
      <w:r w:rsidRPr="009046D4">
        <w:rPr>
          <w:rFonts w:ascii="华文仿宋" w:eastAsia="华文仿宋" w:hAnsi="华文仿宋" w:hint="eastAsia"/>
          <w:color w:val="000000"/>
          <w:sz w:val="32"/>
          <w:szCs w:val="32"/>
        </w:rPr>
        <w:t>5</w:t>
      </w:r>
      <w:r w:rsidRPr="009046D4">
        <w:rPr>
          <w:rFonts w:ascii="华文仿宋" w:eastAsia="华文仿宋" w:hAnsi="华文仿宋" w:hint="eastAsia"/>
          <w:color w:val="000000"/>
          <w:sz w:val="32"/>
          <w:szCs w:val="32"/>
        </w:rPr>
        <w:t>日需持相关证件（获奖证书和相关资格证书的原件及复印件等）到学院提出申请，</w:t>
      </w:r>
      <w:r w:rsidRPr="009046D4">
        <w:rPr>
          <w:rFonts w:ascii="华文仿宋" w:eastAsia="华文仿宋" w:hAnsi="华文仿宋" w:hint="eastAsia"/>
          <w:color w:val="000000"/>
          <w:sz w:val="32"/>
          <w:szCs w:val="32"/>
        </w:rPr>
        <w:t>3</w:t>
      </w:r>
      <w:r w:rsidRPr="009046D4">
        <w:rPr>
          <w:rFonts w:ascii="华文仿宋" w:eastAsia="华文仿宋" w:hAnsi="华文仿宋" w:hint="eastAsia"/>
          <w:color w:val="000000"/>
          <w:sz w:val="32"/>
          <w:szCs w:val="32"/>
        </w:rPr>
        <w:t>月</w:t>
      </w:r>
      <w:r w:rsidRPr="009046D4">
        <w:rPr>
          <w:rFonts w:ascii="华文仿宋" w:eastAsia="华文仿宋" w:hAnsi="华文仿宋" w:hint="eastAsia"/>
          <w:color w:val="000000"/>
          <w:sz w:val="32"/>
          <w:szCs w:val="32"/>
        </w:rPr>
        <w:t>5</w:t>
      </w:r>
      <w:r w:rsidRPr="009046D4">
        <w:rPr>
          <w:rFonts w:ascii="华文仿宋" w:eastAsia="华文仿宋" w:hAnsi="华文仿宋" w:hint="eastAsia"/>
          <w:color w:val="000000"/>
          <w:sz w:val="32"/>
          <w:szCs w:val="32"/>
        </w:rPr>
        <w:t>日</w:t>
      </w:r>
      <w:r w:rsidRPr="009046D4">
        <w:rPr>
          <w:rFonts w:ascii="华文仿宋" w:eastAsia="华文仿宋" w:hAnsi="华文仿宋" w:hint="eastAsia"/>
          <w:color w:val="000000"/>
          <w:sz w:val="32"/>
          <w:szCs w:val="32"/>
        </w:rPr>
        <w:t>-3</w:t>
      </w:r>
      <w:r w:rsidRPr="009046D4">
        <w:rPr>
          <w:rFonts w:ascii="华文仿宋" w:eastAsia="华文仿宋" w:hAnsi="华文仿宋" w:hint="eastAsia"/>
          <w:color w:val="000000"/>
          <w:sz w:val="32"/>
          <w:szCs w:val="32"/>
        </w:rPr>
        <w:t>月</w:t>
      </w:r>
      <w:r w:rsidRPr="009046D4">
        <w:rPr>
          <w:rFonts w:ascii="华文仿宋" w:eastAsia="华文仿宋" w:hAnsi="华文仿宋" w:hint="eastAsia"/>
          <w:color w:val="000000"/>
          <w:sz w:val="32"/>
          <w:szCs w:val="32"/>
        </w:rPr>
        <w:t>14</w:t>
      </w:r>
      <w:r w:rsidRPr="009046D4">
        <w:rPr>
          <w:rFonts w:ascii="华文仿宋" w:eastAsia="华文仿宋" w:hAnsi="华文仿宋" w:hint="eastAsia"/>
          <w:color w:val="000000"/>
          <w:sz w:val="32"/>
          <w:szCs w:val="32"/>
        </w:rPr>
        <w:t>日在学院网站上公布；</w:t>
      </w:r>
      <w:r w:rsidRPr="009046D4">
        <w:rPr>
          <w:rFonts w:ascii="华文仿宋" w:eastAsia="华文仿宋" w:hAnsi="华文仿宋" w:hint="eastAsia"/>
          <w:color w:val="000000"/>
          <w:sz w:val="32"/>
          <w:szCs w:val="32"/>
        </w:rPr>
        <w:t>3</w:t>
      </w:r>
      <w:r w:rsidRPr="009046D4">
        <w:rPr>
          <w:rFonts w:ascii="华文仿宋" w:eastAsia="华文仿宋" w:hAnsi="华文仿宋" w:hint="eastAsia"/>
          <w:color w:val="000000"/>
          <w:sz w:val="32"/>
          <w:szCs w:val="32"/>
        </w:rPr>
        <w:t>月</w:t>
      </w:r>
      <w:r w:rsidRPr="009046D4">
        <w:rPr>
          <w:rFonts w:ascii="华文仿宋" w:eastAsia="华文仿宋" w:hAnsi="华文仿宋" w:hint="eastAsia"/>
          <w:color w:val="000000"/>
          <w:sz w:val="32"/>
          <w:szCs w:val="32"/>
        </w:rPr>
        <w:t>15</w:t>
      </w:r>
      <w:r w:rsidRPr="009046D4">
        <w:rPr>
          <w:rFonts w:ascii="华文仿宋" w:eastAsia="华文仿宋" w:hAnsi="华文仿宋" w:hint="eastAsia"/>
          <w:color w:val="000000"/>
          <w:sz w:val="32"/>
          <w:szCs w:val="32"/>
        </w:rPr>
        <w:t>日上报免试录取考生名单。</w:t>
      </w:r>
    </w:p>
    <w:p w:rsidR="00735778" w:rsidRDefault="00C620E1">
      <w:pPr>
        <w:ind w:firstLineChars="200" w:firstLine="641"/>
        <w:jc w:val="left"/>
        <w:rPr>
          <w:rFonts w:ascii="华文仿宋" w:eastAsia="华文仿宋" w:hAnsi="华文仿宋"/>
          <w:b/>
          <w:color w:val="000000"/>
          <w:sz w:val="32"/>
          <w:szCs w:val="32"/>
        </w:rPr>
      </w:pPr>
      <w:r>
        <w:rPr>
          <w:rFonts w:ascii="华文仿宋" w:eastAsia="华文仿宋" w:hAnsi="华文仿宋" w:hint="eastAsia"/>
          <w:b/>
          <w:color w:val="000000"/>
          <w:sz w:val="32"/>
          <w:szCs w:val="32"/>
        </w:rPr>
        <w:t>5.</w:t>
      </w:r>
      <w:r>
        <w:rPr>
          <w:rFonts w:ascii="华文仿宋" w:eastAsia="华文仿宋" w:hAnsi="华文仿宋" w:hint="eastAsia"/>
          <w:b/>
          <w:color w:val="000000"/>
          <w:sz w:val="32"/>
          <w:szCs w:val="32"/>
        </w:rPr>
        <w:t>收费标准</w:t>
      </w:r>
    </w:p>
    <w:p w:rsidR="00735778" w:rsidRDefault="00C620E1">
      <w:pPr>
        <w:widowControl/>
        <w:shd w:val="clear" w:color="auto" w:fill="FFFFFF"/>
        <w:ind w:firstLineChars="200" w:firstLine="640"/>
        <w:jc w:val="left"/>
        <w:rPr>
          <w:rFonts w:ascii="华文仿宋" w:eastAsia="华文仿宋" w:hAnsi="华文仿宋"/>
          <w:bCs/>
          <w:color w:val="000000"/>
          <w:kern w:val="0"/>
          <w:sz w:val="32"/>
          <w:szCs w:val="32"/>
        </w:rPr>
      </w:pPr>
      <w:r>
        <w:rPr>
          <w:rFonts w:ascii="华文仿宋" w:eastAsia="华文仿宋" w:hAnsi="华文仿宋" w:hint="eastAsia"/>
          <w:bCs/>
          <w:color w:val="000000"/>
          <w:kern w:val="0"/>
          <w:sz w:val="32"/>
          <w:szCs w:val="32"/>
        </w:rPr>
        <w:t>（</w:t>
      </w:r>
      <w:r>
        <w:rPr>
          <w:rFonts w:ascii="华文仿宋" w:eastAsia="华文仿宋" w:hAnsi="华文仿宋" w:hint="eastAsia"/>
          <w:bCs/>
          <w:color w:val="000000"/>
          <w:kern w:val="0"/>
          <w:sz w:val="32"/>
          <w:szCs w:val="32"/>
        </w:rPr>
        <w:t>1</w:t>
      </w:r>
      <w:r>
        <w:rPr>
          <w:rFonts w:ascii="华文仿宋" w:eastAsia="华文仿宋" w:hAnsi="华文仿宋" w:hint="eastAsia"/>
          <w:bCs/>
          <w:color w:val="000000"/>
          <w:kern w:val="0"/>
          <w:sz w:val="32"/>
          <w:szCs w:val="32"/>
        </w:rPr>
        <w:t>）</w:t>
      </w:r>
      <w:r>
        <w:rPr>
          <w:rFonts w:ascii="华文仿宋" w:eastAsia="华文仿宋" w:hAnsi="华文仿宋" w:hint="eastAsia"/>
          <w:color w:val="000000"/>
          <w:kern w:val="0"/>
          <w:sz w:val="32"/>
          <w:szCs w:val="32"/>
        </w:rPr>
        <w:t>学费（</w:t>
      </w:r>
      <w:r>
        <w:rPr>
          <w:rFonts w:ascii="华文仿宋" w:eastAsia="华文仿宋" w:hAnsi="华文仿宋" w:hint="eastAsia"/>
          <w:color w:val="000000"/>
          <w:kern w:val="0"/>
          <w:sz w:val="32"/>
          <w:szCs w:val="32"/>
        </w:rPr>
        <w:t>5000</w:t>
      </w:r>
      <w:r>
        <w:rPr>
          <w:rFonts w:ascii="华文仿宋" w:eastAsia="华文仿宋" w:hAnsi="华文仿宋" w:hint="eastAsia"/>
          <w:color w:val="000000"/>
          <w:kern w:val="0"/>
          <w:sz w:val="32"/>
          <w:szCs w:val="32"/>
        </w:rPr>
        <w:t>元</w:t>
      </w:r>
      <w:r>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年）和住宿费（</w:t>
      </w:r>
      <w:r>
        <w:rPr>
          <w:rFonts w:ascii="华文仿宋" w:eastAsia="华文仿宋" w:hAnsi="华文仿宋" w:hint="eastAsia"/>
          <w:color w:val="000000"/>
          <w:kern w:val="0"/>
          <w:sz w:val="32"/>
          <w:szCs w:val="32"/>
        </w:rPr>
        <w:t>500</w:t>
      </w:r>
      <w:r>
        <w:rPr>
          <w:rFonts w:ascii="华文仿宋" w:eastAsia="华文仿宋" w:hAnsi="华文仿宋" w:hint="eastAsia"/>
          <w:color w:val="000000"/>
          <w:kern w:val="0"/>
          <w:sz w:val="32"/>
          <w:szCs w:val="32"/>
        </w:rPr>
        <w:t>元</w:t>
      </w:r>
      <w:r>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年）；书费、服装费和床上用品费按实际数额自行缴纳。</w:t>
      </w:r>
      <w:r>
        <w:rPr>
          <w:rFonts w:ascii="华文仿宋" w:eastAsia="华文仿宋" w:hAnsi="华文仿宋" w:hint="eastAsia"/>
          <w:bCs/>
          <w:color w:val="000000"/>
          <w:kern w:val="0"/>
          <w:sz w:val="32"/>
          <w:szCs w:val="32"/>
        </w:rPr>
        <w:t>学院实行警务化管理，学生在校期间</w:t>
      </w:r>
      <w:proofErr w:type="gramStart"/>
      <w:r>
        <w:rPr>
          <w:rFonts w:ascii="华文仿宋" w:eastAsia="华文仿宋" w:hAnsi="华文仿宋" w:hint="eastAsia"/>
          <w:bCs/>
          <w:color w:val="000000"/>
          <w:kern w:val="0"/>
          <w:sz w:val="32"/>
          <w:szCs w:val="32"/>
        </w:rPr>
        <w:t>统一着</w:t>
      </w:r>
      <w:proofErr w:type="gramEnd"/>
      <w:r>
        <w:rPr>
          <w:rFonts w:ascii="华文仿宋" w:eastAsia="华文仿宋" w:hAnsi="华文仿宋" w:hint="eastAsia"/>
          <w:bCs/>
          <w:color w:val="000000"/>
          <w:kern w:val="0"/>
          <w:sz w:val="32"/>
          <w:szCs w:val="32"/>
        </w:rPr>
        <w:t>人民警察学员制式服装。</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lastRenderedPageBreak/>
        <w:t>（</w:t>
      </w:r>
      <w:r>
        <w:rPr>
          <w:rFonts w:ascii="华文仿宋" w:eastAsia="华文仿宋" w:hAnsi="华文仿宋" w:hint="eastAsia"/>
          <w:color w:val="000000"/>
          <w:kern w:val="0"/>
          <w:sz w:val="32"/>
          <w:szCs w:val="32"/>
        </w:rPr>
        <w:t>2</w:t>
      </w:r>
      <w:r>
        <w:rPr>
          <w:rFonts w:ascii="华文仿宋" w:eastAsia="华文仿宋" w:hAnsi="华文仿宋" w:hint="eastAsia"/>
          <w:color w:val="000000"/>
          <w:kern w:val="0"/>
          <w:sz w:val="32"/>
          <w:szCs w:val="32"/>
        </w:rPr>
        <w:t>）建档立</w:t>
      </w:r>
      <w:proofErr w:type="gramStart"/>
      <w:r>
        <w:rPr>
          <w:rFonts w:ascii="华文仿宋" w:eastAsia="华文仿宋" w:hAnsi="华文仿宋" w:hint="eastAsia"/>
          <w:color w:val="000000"/>
          <w:kern w:val="0"/>
          <w:sz w:val="32"/>
          <w:szCs w:val="32"/>
        </w:rPr>
        <w:t>卡贫困</w:t>
      </w:r>
      <w:proofErr w:type="gramEnd"/>
      <w:r>
        <w:rPr>
          <w:rFonts w:ascii="华文仿宋" w:eastAsia="华文仿宋" w:hAnsi="华文仿宋" w:hint="eastAsia"/>
          <w:color w:val="000000"/>
          <w:kern w:val="0"/>
          <w:sz w:val="32"/>
          <w:szCs w:val="32"/>
        </w:rPr>
        <w:t>学生免缴学费、住宿费、书费（携带相关证件不用缴费）</w:t>
      </w:r>
      <w:r>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符合国家政策的学生可以申请国家助学金。</w:t>
      </w:r>
    </w:p>
    <w:p w:rsidR="00735778" w:rsidRDefault="00C620E1">
      <w:pPr>
        <w:ind w:firstLineChars="200" w:firstLine="641"/>
        <w:jc w:val="left"/>
        <w:rPr>
          <w:rFonts w:ascii="华文仿宋" w:eastAsia="华文仿宋" w:hAnsi="华文仿宋"/>
          <w:b/>
          <w:color w:val="000000"/>
          <w:kern w:val="0"/>
          <w:sz w:val="32"/>
          <w:szCs w:val="32"/>
        </w:rPr>
      </w:pPr>
      <w:r>
        <w:rPr>
          <w:rFonts w:ascii="华文仿宋" w:eastAsia="华文仿宋" w:hAnsi="华文仿宋" w:hint="eastAsia"/>
          <w:b/>
          <w:color w:val="000000"/>
          <w:kern w:val="0"/>
          <w:sz w:val="32"/>
          <w:szCs w:val="32"/>
        </w:rPr>
        <w:t>6.</w:t>
      </w:r>
      <w:r>
        <w:rPr>
          <w:rFonts w:ascii="华文仿宋" w:eastAsia="华文仿宋" w:hAnsi="华文仿宋" w:hint="eastAsia"/>
          <w:b/>
          <w:color w:val="000000"/>
          <w:kern w:val="0"/>
          <w:sz w:val="32"/>
          <w:szCs w:val="32"/>
        </w:rPr>
        <w:t>颁发学历证书的学校名称及证书种类</w:t>
      </w:r>
    </w:p>
    <w:p w:rsidR="00735778" w:rsidRDefault="00C620E1">
      <w:pPr>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学生入学后与普通高考录取的考生享受同等待遇。</w:t>
      </w:r>
      <w:r>
        <w:rPr>
          <w:rFonts w:ascii="华文仿宋" w:eastAsia="华文仿宋" w:hAnsi="华文仿宋" w:hint="eastAsia"/>
          <w:color w:val="000000"/>
          <w:sz w:val="32"/>
          <w:szCs w:val="32"/>
        </w:rPr>
        <w:t>学生学业期满、符合毕业条件的，颁发河北司法警官职业学院具印、教育部</w:t>
      </w:r>
      <w:proofErr w:type="gramStart"/>
      <w:r>
        <w:rPr>
          <w:rFonts w:ascii="华文仿宋" w:eastAsia="华文仿宋" w:hAnsi="华文仿宋" w:hint="eastAsia"/>
          <w:color w:val="000000"/>
          <w:sz w:val="32"/>
          <w:szCs w:val="32"/>
        </w:rPr>
        <w:t>学信网备案</w:t>
      </w:r>
      <w:proofErr w:type="gramEnd"/>
      <w:r>
        <w:rPr>
          <w:rFonts w:ascii="华文仿宋" w:eastAsia="华文仿宋" w:hAnsi="华文仿宋" w:hint="eastAsia"/>
          <w:color w:val="000000"/>
          <w:sz w:val="32"/>
          <w:szCs w:val="32"/>
        </w:rPr>
        <w:t>的“普通高等学校专科学历证书”</w:t>
      </w:r>
      <w:r>
        <w:rPr>
          <w:rFonts w:ascii="华文仿宋" w:eastAsia="华文仿宋" w:hAnsi="华文仿宋" w:hint="eastAsia"/>
          <w:color w:val="000000"/>
          <w:kern w:val="0"/>
          <w:sz w:val="32"/>
          <w:szCs w:val="32"/>
        </w:rPr>
        <w:t>。</w:t>
      </w:r>
    </w:p>
    <w:p w:rsidR="00735778" w:rsidRDefault="00C620E1">
      <w:pPr>
        <w:widowControl/>
        <w:shd w:val="clear" w:color="auto" w:fill="FFFFFF"/>
        <w:ind w:firstLineChars="200" w:firstLine="641"/>
        <w:jc w:val="left"/>
        <w:rPr>
          <w:rFonts w:ascii="华文仿宋" w:eastAsia="华文仿宋" w:hAnsi="华文仿宋"/>
          <w:b/>
          <w:color w:val="000000"/>
          <w:kern w:val="0"/>
          <w:sz w:val="32"/>
          <w:szCs w:val="32"/>
        </w:rPr>
      </w:pPr>
      <w:r>
        <w:rPr>
          <w:rFonts w:ascii="华文仿宋" w:eastAsia="华文仿宋" w:hAnsi="华文仿宋" w:hint="eastAsia"/>
          <w:b/>
          <w:color w:val="000000"/>
          <w:kern w:val="0"/>
          <w:sz w:val="32"/>
          <w:szCs w:val="32"/>
        </w:rPr>
        <w:t>7.</w:t>
      </w:r>
      <w:r>
        <w:rPr>
          <w:rFonts w:ascii="华文仿宋" w:eastAsia="华文仿宋" w:hAnsi="华文仿宋" w:hint="eastAsia"/>
          <w:b/>
          <w:color w:val="000000"/>
          <w:kern w:val="0"/>
          <w:sz w:val="32"/>
          <w:szCs w:val="32"/>
        </w:rPr>
        <w:t>联系方式</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学院地址：河北省邯郸市中华北大街</w:t>
      </w:r>
      <w:r>
        <w:rPr>
          <w:rFonts w:ascii="华文仿宋" w:eastAsia="华文仿宋" w:hAnsi="华文仿宋" w:hint="eastAsia"/>
          <w:color w:val="000000"/>
          <w:kern w:val="0"/>
          <w:sz w:val="32"/>
          <w:szCs w:val="32"/>
        </w:rPr>
        <w:t>515</w:t>
      </w:r>
      <w:r>
        <w:rPr>
          <w:rFonts w:ascii="华文仿宋" w:eastAsia="华文仿宋" w:hAnsi="华文仿宋" w:hint="eastAsia"/>
          <w:color w:val="000000"/>
          <w:kern w:val="0"/>
          <w:sz w:val="32"/>
          <w:szCs w:val="32"/>
        </w:rPr>
        <w:t>号</w:t>
      </w:r>
      <w:r>
        <w:rPr>
          <w:rFonts w:ascii="华文仿宋" w:eastAsia="华文仿宋" w:hAnsi="华文仿宋" w:hint="eastAsia"/>
          <w:color w:val="000000"/>
          <w:kern w:val="0"/>
          <w:sz w:val="32"/>
          <w:szCs w:val="32"/>
        </w:rPr>
        <w:t xml:space="preserve">  </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邮编：</w:t>
      </w:r>
      <w:r>
        <w:rPr>
          <w:rFonts w:ascii="华文仿宋" w:eastAsia="华文仿宋" w:hAnsi="华文仿宋" w:hint="eastAsia"/>
          <w:color w:val="000000"/>
          <w:kern w:val="0"/>
          <w:sz w:val="32"/>
          <w:szCs w:val="32"/>
        </w:rPr>
        <w:t>056004</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联系电话：（</w:t>
      </w:r>
      <w:r>
        <w:rPr>
          <w:rFonts w:ascii="华文仿宋" w:eastAsia="华文仿宋" w:hAnsi="华文仿宋" w:hint="eastAsia"/>
          <w:color w:val="000000"/>
          <w:kern w:val="0"/>
          <w:sz w:val="32"/>
          <w:szCs w:val="32"/>
        </w:rPr>
        <w:t>0310</w:t>
      </w:r>
      <w:r>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3178382</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石家庄校区：河北省石家庄市工农</w:t>
      </w:r>
      <w:r>
        <w:rPr>
          <w:rFonts w:ascii="华文仿宋" w:eastAsia="华文仿宋" w:hAnsi="华文仿宋" w:hint="eastAsia"/>
          <w:color w:val="000000"/>
          <w:kern w:val="0"/>
          <w:sz w:val="32"/>
          <w:szCs w:val="32"/>
        </w:rPr>
        <w:t>路</w:t>
      </w:r>
      <w:r>
        <w:rPr>
          <w:rFonts w:ascii="华文仿宋" w:eastAsia="华文仿宋" w:hAnsi="华文仿宋" w:hint="eastAsia"/>
          <w:color w:val="000000"/>
          <w:kern w:val="0"/>
          <w:sz w:val="32"/>
          <w:szCs w:val="32"/>
        </w:rPr>
        <w:t>587</w:t>
      </w:r>
      <w:r>
        <w:rPr>
          <w:rFonts w:ascii="华文仿宋" w:eastAsia="华文仿宋" w:hAnsi="华文仿宋" w:hint="eastAsia"/>
          <w:color w:val="000000"/>
          <w:kern w:val="0"/>
          <w:sz w:val="32"/>
          <w:szCs w:val="32"/>
        </w:rPr>
        <w:t>号</w:t>
      </w:r>
      <w:r>
        <w:rPr>
          <w:rFonts w:ascii="华文仿宋" w:eastAsia="华文仿宋" w:hAnsi="华文仿宋" w:hint="eastAsia"/>
          <w:color w:val="000000"/>
          <w:kern w:val="0"/>
          <w:sz w:val="32"/>
          <w:szCs w:val="32"/>
        </w:rPr>
        <w:t xml:space="preserve"> </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邮编：</w:t>
      </w:r>
      <w:r>
        <w:rPr>
          <w:rFonts w:ascii="华文仿宋" w:eastAsia="华文仿宋" w:hAnsi="华文仿宋" w:hint="eastAsia"/>
          <w:color w:val="000000"/>
          <w:kern w:val="0"/>
          <w:sz w:val="32"/>
          <w:szCs w:val="32"/>
        </w:rPr>
        <w:t>050081</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联系电话：（</w:t>
      </w:r>
      <w:r>
        <w:rPr>
          <w:rFonts w:ascii="华文仿宋" w:eastAsia="华文仿宋" w:hAnsi="华文仿宋" w:hint="eastAsia"/>
          <w:color w:val="000000"/>
          <w:kern w:val="0"/>
          <w:sz w:val="32"/>
          <w:szCs w:val="32"/>
        </w:rPr>
        <w:t>0311</w:t>
      </w:r>
      <w:r>
        <w:rPr>
          <w:rFonts w:ascii="华文仿宋" w:eastAsia="华文仿宋" w:hAnsi="华文仿宋" w:hint="eastAsia"/>
          <w:color w:val="000000"/>
          <w:kern w:val="0"/>
          <w:sz w:val="32"/>
          <w:szCs w:val="32"/>
        </w:rPr>
        <w:t>）</w:t>
      </w:r>
      <w:r>
        <w:rPr>
          <w:rFonts w:ascii="华文仿宋" w:eastAsia="华文仿宋" w:hAnsi="华文仿宋" w:hint="eastAsia"/>
          <w:color w:val="000000"/>
          <w:kern w:val="0"/>
          <w:sz w:val="32"/>
          <w:szCs w:val="32"/>
        </w:rPr>
        <w:t>83020652</w:t>
      </w:r>
    </w:p>
    <w:p w:rsidR="00735778" w:rsidRDefault="00C620E1">
      <w:pPr>
        <w:widowControl/>
        <w:shd w:val="clear" w:color="auto" w:fill="FFFFFF"/>
        <w:ind w:firstLineChars="200" w:firstLine="640"/>
        <w:jc w:val="lef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学院网址：</w:t>
      </w:r>
      <w:hyperlink r:id="rId7" w:history="1">
        <w:r>
          <w:rPr>
            <w:rStyle w:val="a7"/>
            <w:rFonts w:ascii="华文仿宋" w:eastAsia="华文仿宋" w:hAnsi="华文仿宋" w:hint="eastAsia"/>
            <w:b/>
            <w:color w:val="000000"/>
            <w:kern w:val="0"/>
            <w:sz w:val="32"/>
            <w:szCs w:val="32"/>
            <w:u w:val="none"/>
          </w:rPr>
          <w:t>http://www.jjgxy.com.cn</w:t>
        </w:r>
      </w:hyperlink>
    </w:p>
    <w:p w:rsidR="00735778" w:rsidRDefault="00735778">
      <w:pPr>
        <w:widowControl/>
        <w:shd w:val="clear" w:color="auto" w:fill="FFFFFF"/>
        <w:ind w:firstLineChars="200" w:firstLine="640"/>
        <w:jc w:val="left"/>
        <w:rPr>
          <w:rFonts w:ascii="华文仿宋" w:eastAsia="华文仿宋" w:hAnsi="华文仿宋"/>
          <w:bCs/>
          <w:color w:val="000000"/>
          <w:kern w:val="0"/>
          <w:sz w:val="32"/>
          <w:szCs w:val="32"/>
        </w:rPr>
      </w:pPr>
    </w:p>
    <w:p w:rsidR="00735778" w:rsidRDefault="00735778">
      <w:pPr>
        <w:widowControl/>
        <w:shd w:val="clear" w:color="auto" w:fill="FFFFFF"/>
        <w:ind w:firstLineChars="200" w:firstLine="640"/>
        <w:jc w:val="left"/>
        <w:rPr>
          <w:rFonts w:ascii="华文仿宋" w:eastAsia="华文仿宋" w:hAnsi="华文仿宋"/>
          <w:bCs/>
          <w:color w:val="000000"/>
          <w:kern w:val="0"/>
          <w:sz w:val="32"/>
          <w:szCs w:val="32"/>
        </w:rPr>
      </w:pPr>
    </w:p>
    <w:p w:rsidR="00735778" w:rsidRDefault="00735778">
      <w:pPr>
        <w:widowControl/>
        <w:shd w:val="clear" w:color="auto" w:fill="FFFFFF"/>
        <w:ind w:firstLineChars="200" w:firstLine="640"/>
        <w:jc w:val="left"/>
        <w:rPr>
          <w:rFonts w:ascii="华文仿宋" w:eastAsia="华文仿宋" w:hAnsi="华文仿宋"/>
          <w:bCs/>
          <w:color w:val="000000"/>
          <w:kern w:val="0"/>
          <w:sz w:val="32"/>
          <w:szCs w:val="32"/>
        </w:rPr>
      </w:pPr>
    </w:p>
    <w:p w:rsidR="00735778" w:rsidRDefault="00735778">
      <w:pPr>
        <w:widowControl/>
        <w:shd w:val="clear" w:color="auto" w:fill="FFFFFF"/>
        <w:ind w:firstLineChars="200" w:firstLine="640"/>
        <w:jc w:val="left"/>
        <w:rPr>
          <w:rFonts w:ascii="华文仿宋" w:eastAsia="华文仿宋" w:hAnsi="华文仿宋"/>
          <w:bCs/>
          <w:color w:val="000000"/>
          <w:kern w:val="0"/>
          <w:sz w:val="32"/>
          <w:szCs w:val="32"/>
        </w:rPr>
      </w:pPr>
    </w:p>
    <w:sectPr w:rsidR="00735778">
      <w:footerReference w:type="even" r:id="rId8"/>
      <w:footerReference w:type="default" r:id="rId9"/>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0E1" w:rsidRDefault="00C620E1">
      <w:r>
        <w:separator/>
      </w:r>
    </w:p>
  </w:endnote>
  <w:endnote w:type="continuationSeparator" w:id="0">
    <w:p w:rsidR="00C620E1" w:rsidRDefault="00C6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78" w:rsidRDefault="00C620E1">
    <w:pPr>
      <w:pStyle w:val="a4"/>
      <w:framePr w:wrap="around" w:vAnchor="text" w:hAnchor="margin" w:xAlign="right" w:y="1"/>
    </w:pPr>
    <w:r>
      <w:fldChar w:fldCharType="begin"/>
    </w:r>
    <w:r>
      <w:rPr>
        <w:rStyle w:val="a6"/>
      </w:rPr>
      <w:instrText xml:space="preserve">PAGE  </w:instrText>
    </w:r>
    <w:r>
      <w:fldChar w:fldCharType="end"/>
    </w:r>
  </w:p>
  <w:p w:rsidR="00735778" w:rsidRDefault="0073577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78" w:rsidRDefault="0073577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0E1" w:rsidRDefault="00C620E1">
      <w:r>
        <w:separator/>
      </w:r>
    </w:p>
  </w:footnote>
  <w:footnote w:type="continuationSeparator" w:id="0">
    <w:p w:rsidR="00C620E1" w:rsidRDefault="00C620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778"/>
    <w:rsid w:val="00632450"/>
    <w:rsid w:val="00735778"/>
    <w:rsid w:val="00C620E1"/>
    <w:rsid w:val="00E41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character" w:customStyle="1" w:styleId="Char">
    <w:name w:val="批注框文本 Char"/>
    <w:link w:val="a3"/>
    <w:rPr>
      <w:kern w:val="2"/>
      <w:sz w:val="18"/>
      <w:szCs w:val="18"/>
    </w:rPr>
  </w:style>
  <w:style w:type="paragraph" w:styleId="a4">
    <w:name w:val="footer"/>
    <w:basedOn w:val="a"/>
    <w:link w:val="Char0"/>
    <w:pPr>
      <w:tabs>
        <w:tab w:val="center" w:pos="4153"/>
        <w:tab w:val="right" w:pos="8306"/>
      </w:tabs>
      <w:snapToGrid w:val="0"/>
      <w:jc w:val="left"/>
    </w:pPr>
    <w:rPr>
      <w:sz w:val="18"/>
      <w:szCs w:val="18"/>
    </w:rPr>
  </w:style>
  <w:style w:type="character" w:customStyle="1" w:styleId="Char0">
    <w:name w:val="页脚 Char"/>
    <w:link w:val="a4"/>
    <w:rPr>
      <w:kern w:val="2"/>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customStyle="1" w:styleId="Char1">
    <w:name w:val="页眉 Char"/>
    <w:link w:val="a5"/>
    <w:rPr>
      <w:kern w:val="2"/>
      <w:sz w:val="18"/>
      <w:szCs w:val="18"/>
    </w:rPr>
  </w:style>
  <w:style w:type="character" w:styleId="a6">
    <w:name w:val="page number"/>
  </w:style>
  <w:style w:type="character" w:styleId="a7">
    <w:name w:val="Hyperlink"/>
    <w:rPr>
      <w:color w:val="0000FF"/>
      <w:u w:val="single"/>
    </w:rPr>
  </w:style>
  <w:style w:type="character" w:customStyle="1" w:styleId="a8">
    <w:name w:val="页眉 字符"/>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character" w:customStyle="1" w:styleId="Char">
    <w:name w:val="批注框文本 Char"/>
    <w:link w:val="a3"/>
    <w:rPr>
      <w:kern w:val="2"/>
      <w:sz w:val="18"/>
      <w:szCs w:val="18"/>
    </w:rPr>
  </w:style>
  <w:style w:type="paragraph" w:styleId="a4">
    <w:name w:val="footer"/>
    <w:basedOn w:val="a"/>
    <w:link w:val="Char0"/>
    <w:pPr>
      <w:tabs>
        <w:tab w:val="center" w:pos="4153"/>
        <w:tab w:val="right" w:pos="8306"/>
      </w:tabs>
      <w:snapToGrid w:val="0"/>
      <w:jc w:val="left"/>
    </w:pPr>
    <w:rPr>
      <w:sz w:val="18"/>
      <w:szCs w:val="18"/>
    </w:rPr>
  </w:style>
  <w:style w:type="character" w:customStyle="1" w:styleId="Char0">
    <w:name w:val="页脚 Char"/>
    <w:link w:val="a4"/>
    <w:rPr>
      <w:kern w:val="2"/>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customStyle="1" w:styleId="Char1">
    <w:name w:val="页眉 Char"/>
    <w:link w:val="a5"/>
    <w:rPr>
      <w:kern w:val="2"/>
      <w:sz w:val="18"/>
      <w:szCs w:val="18"/>
    </w:rPr>
  </w:style>
  <w:style w:type="character" w:styleId="a6">
    <w:name w:val="page number"/>
  </w:style>
  <w:style w:type="character" w:styleId="a7">
    <w:name w:val="Hyperlink"/>
    <w:rPr>
      <w:color w:val="0000FF"/>
      <w:u w:val="single"/>
    </w:rPr>
  </w:style>
  <w:style w:type="character" w:customStyle="1" w:styleId="a8">
    <w:name w:val="页眉 字符"/>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jgxy.com.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254</Words>
  <Characters>1449</Characters>
  <Application>Microsoft Office Word</Application>
  <DocSecurity>0</DocSecurity>
  <Lines>12</Lines>
  <Paragraphs>3</Paragraphs>
  <ScaleCrop>false</ScaleCrop>
  <Company>Microsoft</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jjgxy</dc:creator>
  <cp:lastModifiedBy>jjgxy</cp:lastModifiedBy>
  <cp:revision>2</cp:revision>
  <dcterms:created xsi:type="dcterms:W3CDTF">2024-03-19T07:17:00Z</dcterms:created>
  <dcterms:modified xsi:type="dcterms:W3CDTF">2024-03-19T07:17:00Z</dcterms:modified>
</cp:coreProperties>
</file>