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rPr>
          <w:rFonts w:ascii="方正小标宋_GBK" w:eastAsia="方正小标宋_GBK"/>
          <w:sz w:val="44"/>
          <w:szCs w:val="44"/>
        </w:rPr>
      </w:pPr>
      <w:r>
        <w:rPr>
          <w:rFonts w:hint="eastAsia" w:ascii="方正小标宋_GBK" w:eastAsia="方正小标宋_GBK"/>
          <w:sz w:val="44"/>
          <w:szCs w:val="44"/>
        </w:rPr>
        <w:t>河北东方学院</w:t>
      </w:r>
    </w:p>
    <w:p>
      <w:pPr>
        <w:widowControl/>
        <w:spacing w:line="540" w:lineRule="exact"/>
        <w:jc w:val="center"/>
        <w:rPr>
          <w:rFonts w:ascii="方正小标宋_GBK" w:eastAsia="方正小标宋_GBK"/>
          <w:sz w:val="44"/>
          <w:szCs w:val="44"/>
        </w:rPr>
      </w:pPr>
      <w:r>
        <w:rPr>
          <w:rFonts w:hint="eastAsia" w:ascii="方正小标宋_GBK" w:eastAsia="方正小标宋_GBK"/>
          <w:sz w:val="44"/>
          <w:szCs w:val="44"/>
        </w:rPr>
        <w:t>2024年单独考试招生简章</w:t>
      </w:r>
    </w:p>
    <w:p>
      <w:pPr>
        <w:widowControl/>
        <w:numPr>
          <w:ilvl w:val="0"/>
          <w:numId w:val="1"/>
        </w:numPr>
        <w:spacing w:line="520" w:lineRule="exact"/>
        <w:rPr>
          <w:rFonts w:ascii="黑体" w:eastAsia="黑体"/>
          <w:b/>
          <w:bCs/>
          <w:sz w:val="30"/>
          <w:szCs w:val="30"/>
        </w:rPr>
      </w:pPr>
      <w:r>
        <w:rPr>
          <w:rFonts w:hint="eastAsia" w:ascii="黑体" w:eastAsia="黑体"/>
          <w:b/>
          <w:bCs/>
          <w:sz w:val="30"/>
          <w:szCs w:val="30"/>
        </w:rPr>
        <w:t>基本信息</w:t>
      </w:r>
    </w:p>
    <w:p>
      <w:pPr>
        <w:ind w:firstLine="600" w:firstLineChars="200"/>
        <w:rPr>
          <w:rFonts w:ascii="仿宋" w:hAnsi="仿宋" w:eastAsia="仿宋"/>
          <w:sz w:val="30"/>
          <w:szCs w:val="30"/>
        </w:rPr>
      </w:pPr>
      <w:r>
        <w:rPr>
          <w:rFonts w:hint="eastAsia" w:ascii="仿宋" w:hAnsi="仿宋" w:eastAsia="仿宋"/>
          <w:sz w:val="30"/>
          <w:szCs w:val="30"/>
        </w:rPr>
        <w:t>学校全称：河北东方学院</w:t>
      </w:r>
    </w:p>
    <w:p>
      <w:pPr>
        <w:ind w:firstLine="600" w:firstLineChars="200"/>
        <w:rPr>
          <w:rFonts w:ascii="仿宋" w:hAnsi="仿宋" w:eastAsia="仿宋"/>
          <w:sz w:val="30"/>
          <w:szCs w:val="30"/>
        </w:rPr>
      </w:pPr>
      <w:r>
        <w:rPr>
          <w:rFonts w:hint="eastAsia" w:ascii="仿宋" w:hAnsi="仿宋" w:eastAsia="仿宋"/>
          <w:sz w:val="30"/>
          <w:szCs w:val="30"/>
        </w:rPr>
        <w:t>学校代码：142</w:t>
      </w:r>
      <w:r>
        <w:rPr>
          <w:rFonts w:ascii="仿宋" w:hAnsi="仿宋" w:eastAsia="仿宋"/>
          <w:sz w:val="30"/>
          <w:szCs w:val="30"/>
        </w:rPr>
        <w:t>25</w:t>
      </w:r>
    </w:p>
    <w:p>
      <w:pPr>
        <w:ind w:firstLine="600" w:firstLineChars="200"/>
        <w:rPr>
          <w:rFonts w:ascii="仿宋" w:hAnsi="仿宋" w:eastAsia="仿宋"/>
          <w:sz w:val="30"/>
          <w:szCs w:val="30"/>
        </w:rPr>
      </w:pPr>
      <w:r>
        <w:rPr>
          <w:rFonts w:hint="eastAsia" w:ascii="仿宋" w:hAnsi="仿宋" w:eastAsia="仿宋"/>
          <w:sz w:val="30"/>
          <w:szCs w:val="30"/>
        </w:rPr>
        <w:t>办学层次：本科</w:t>
      </w:r>
    </w:p>
    <w:p>
      <w:pPr>
        <w:ind w:firstLine="600" w:firstLineChars="200"/>
        <w:rPr>
          <w:rFonts w:ascii="仿宋" w:hAnsi="仿宋" w:eastAsia="仿宋"/>
          <w:sz w:val="30"/>
          <w:szCs w:val="30"/>
        </w:rPr>
      </w:pPr>
      <w:r>
        <w:rPr>
          <w:rFonts w:hint="eastAsia" w:ascii="仿宋" w:hAnsi="仿宋" w:eastAsia="仿宋"/>
          <w:sz w:val="30"/>
          <w:szCs w:val="30"/>
        </w:rPr>
        <w:t>办学类型：民办全日制普通高等学校</w:t>
      </w:r>
    </w:p>
    <w:p>
      <w:pPr>
        <w:ind w:firstLine="600" w:firstLineChars="200"/>
        <w:rPr>
          <w:rFonts w:ascii="仿宋" w:hAnsi="仿宋" w:eastAsia="仿宋"/>
          <w:sz w:val="30"/>
          <w:szCs w:val="30"/>
        </w:rPr>
      </w:pPr>
      <w:r>
        <w:rPr>
          <w:rFonts w:hint="eastAsia" w:ascii="仿宋" w:hAnsi="仿宋" w:eastAsia="仿宋"/>
          <w:sz w:val="30"/>
          <w:szCs w:val="30"/>
        </w:rPr>
        <w:t>就学校区：河北省廊坊市开发区东方大学城二期白居易道（医学院校区）</w:t>
      </w:r>
    </w:p>
    <w:p>
      <w:pPr>
        <w:widowControl/>
        <w:numPr>
          <w:ilvl w:val="0"/>
          <w:numId w:val="1"/>
        </w:numPr>
        <w:spacing w:line="600" w:lineRule="exact"/>
        <w:rPr>
          <w:rFonts w:ascii="黑体" w:eastAsia="黑体"/>
          <w:b/>
          <w:bCs/>
          <w:sz w:val="30"/>
          <w:szCs w:val="30"/>
        </w:rPr>
      </w:pPr>
      <w:r>
        <w:rPr>
          <w:rFonts w:hint="eastAsia" w:ascii="黑体" w:eastAsia="黑体"/>
          <w:b/>
          <w:bCs/>
          <w:sz w:val="30"/>
          <w:szCs w:val="30"/>
        </w:rPr>
        <w:t>学校简介</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河北东方学院是隶属于河北省教育厅的普通本科院校。地处京津冀协同发展的前沿——廊坊东方大学城，距北京天安门40公里，毗邻大兴国际机场临空经济区，占据得天独厚的地缘优势。学校占地2113亩，建筑面积76.38万平方米，建有2.5万平方米的6个室内体育馆——游泳馆、网球馆、羽毛球馆、乒乓球馆、台球馆、篮球馆和6个室外运动场；建有2万余平方米的3个图书馆、艺术博物馆和文物修复中心，拥有1</w:t>
      </w:r>
      <w:r>
        <w:rPr>
          <w:rFonts w:ascii="仿宋" w:hAnsi="仿宋" w:eastAsia="仿宋"/>
          <w:sz w:val="28"/>
          <w:szCs w:val="28"/>
        </w:rPr>
        <w:t>89</w:t>
      </w:r>
      <w:r>
        <w:rPr>
          <w:rFonts w:hint="eastAsia" w:ascii="仿宋" w:hAnsi="仿宋" w:eastAsia="仿宋"/>
          <w:sz w:val="28"/>
          <w:szCs w:val="28"/>
        </w:rPr>
        <w:t>个校内实验室和实训中心。校园四季如画，欧式建筑别具艺术风格。</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学校设有5个二级学院——文物与艺术学院、人工智能学院、医学院、经济管理学院、人文与马克思主义学院。开设</w:t>
      </w:r>
      <w:r>
        <w:rPr>
          <w:rFonts w:ascii="仿宋" w:hAnsi="仿宋" w:eastAsia="仿宋"/>
          <w:sz w:val="28"/>
          <w:szCs w:val="28"/>
        </w:rPr>
        <w:t>30</w:t>
      </w:r>
      <w:r>
        <w:rPr>
          <w:rFonts w:hint="eastAsia" w:ascii="仿宋" w:hAnsi="仿宋" w:eastAsia="仿宋"/>
          <w:sz w:val="28"/>
          <w:szCs w:val="28"/>
        </w:rPr>
        <w:t>个本科专业，涵盖艺术学、工学、医学、经济学、管理学、历史学、文学、教育学等多个学科门类，形成了文理交融、多学科发展、专本接续和国际交流的多元办学体系。</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学校师资力量雄厚，专家名师云集，汇集了铁付德、马希桂、胡一红、傅山泉、张品、王国胜、黄玉堂、崔坚等几十位各领域享受国务院和政府特殊津贴的行业领军人物、知名专家教授。</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学校坚持“文化引领、立德树人”，培养学生的人文精神和素养，培养思想力和独立创新人格。学校是共青团中央授予的“全国五四红旗团支部”、是“中华优秀传统文化教育研究实践基地”、“全国高校美育教学研究实践基地”、“京津冀博物馆文化教育培训基地”</w:t>
      </w:r>
      <w:r>
        <w:rPr>
          <w:rFonts w:ascii="仿宋" w:hAnsi="仿宋" w:eastAsia="仿宋"/>
          <w:sz w:val="28"/>
          <w:szCs w:val="28"/>
        </w:rPr>
        <w:t>。</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学校把培养应用型人才、办社会满意教育，作为办学的初心和使命，坚持以服务地方经济社会发展为宗旨，以校企合作、产教融合为主要路径，精心培养高素质、强能力，擅体美、爱创造的应用型人才，让每一位学子在与时俱进的河北东方学院扬起成长成才的理想风帆，逐梦远航！筑梦东方，圆梦东方！</w:t>
      </w:r>
    </w:p>
    <w:p>
      <w:pPr>
        <w:widowControl/>
        <w:numPr>
          <w:ilvl w:val="0"/>
          <w:numId w:val="1"/>
        </w:numPr>
        <w:spacing w:line="600" w:lineRule="exact"/>
        <w:rPr>
          <w:rFonts w:ascii="黑体" w:eastAsia="黑体"/>
          <w:b/>
          <w:bCs/>
          <w:sz w:val="30"/>
          <w:szCs w:val="30"/>
        </w:rPr>
      </w:pPr>
      <w:r>
        <w:rPr>
          <w:rFonts w:hint="eastAsia" w:ascii="黑体" w:eastAsia="黑体"/>
          <w:b/>
          <w:bCs/>
          <w:sz w:val="30"/>
          <w:szCs w:val="30"/>
        </w:rPr>
        <w:t>报考条件</w:t>
      </w:r>
    </w:p>
    <w:p>
      <w:pPr>
        <w:widowControl/>
        <w:spacing w:line="600" w:lineRule="exact"/>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w:t>
      </w:r>
      <w:r>
        <w:rPr>
          <w:rFonts w:hint="eastAsia" w:ascii="仿宋_GB2312" w:eastAsia="仿宋_GB2312"/>
          <w:sz w:val="28"/>
          <w:szCs w:val="28"/>
        </w:rPr>
        <w:t>已通过2</w:t>
      </w:r>
      <w:r>
        <w:rPr>
          <w:rFonts w:ascii="仿宋_GB2312" w:eastAsia="仿宋_GB2312"/>
          <w:sz w:val="28"/>
          <w:szCs w:val="28"/>
        </w:rPr>
        <w:t>024</w:t>
      </w:r>
      <w:r>
        <w:rPr>
          <w:rFonts w:hint="eastAsia" w:ascii="仿宋_GB2312" w:eastAsia="仿宋_GB2312"/>
          <w:sz w:val="28"/>
          <w:szCs w:val="28"/>
        </w:rPr>
        <w:t>年河北省普通高校招生报名、完成2</w:t>
      </w:r>
      <w:r>
        <w:rPr>
          <w:rFonts w:ascii="仿宋_GB2312" w:eastAsia="仿宋_GB2312"/>
          <w:sz w:val="28"/>
          <w:szCs w:val="28"/>
        </w:rPr>
        <w:t>024年高职单招报考</w:t>
      </w:r>
      <w:r>
        <w:rPr>
          <w:rFonts w:hint="eastAsia" w:ascii="仿宋_GB2312" w:eastAsia="仿宋_GB2312"/>
          <w:sz w:val="28"/>
          <w:szCs w:val="28"/>
        </w:rPr>
        <w:t>且符合我校招生条件的考生。</w:t>
      </w:r>
    </w:p>
    <w:p>
      <w:pPr>
        <w:widowControl/>
        <w:spacing w:line="600" w:lineRule="exact"/>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思想政治品德符合教育部有关规定。</w:t>
      </w:r>
    </w:p>
    <w:p>
      <w:pPr>
        <w:widowControl/>
        <w:spacing w:line="600" w:lineRule="exact"/>
        <w:ind w:firstLine="560" w:firstLineChars="20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w:t>
      </w:r>
      <w:r>
        <w:rPr>
          <w:rFonts w:hint="eastAsia" w:ascii="仿宋_GB2312" w:eastAsia="仿宋_GB2312"/>
          <w:sz w:val="28"/>
          <w:szCs w:val="28"/>
        </w:rPr>
        <w:t>符合教育部《普通高等学校招生体检工作指导意见》标准。</w:t>
      </w:r>
    </w:p>
    <w:p>
      <w:pPr>
        <w:widowControl/>
        <w:spacing w:line="600" w:lineRule="exact"/>
        <w:ind w:firstLine="560" w:firstLineChars="20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报考医学类专业还须符合如下条件：无色盲、色弱、无纹身、无传染性疾病、无精神病史、身体日常裸露部位无纹身。</w:t>
      </w:r>
    </w:p>
    <w:p>
      <w:pPr>
        <w:widowControl/>
        <w:spacing w:line="600" w:lineRule="exact"/>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.新生入学后进行入学资格复查，复查不合格者不予注册学籍。</w:t>
      </w:r>
    </w:p>
    <w:p>
      <w:pPr>
        <w:widowControl/>
        <w:numPr>
          <w:ilvl w:val="0"/>
          <w:numId w:val="1"/>
        </w:numPr>
        <w:spacing w:line="600" w:lineRule="exact"/>
        <w:rPr>
          <w:rFonts w:ascii="黑体" w:eastAsia="黑体"/>
          <w:b/>
          <w:bCs/>
          <w:sz w:val="30"/>
          <w:szCs w:val="30"/>
        </w:rPr>
      </w:pPr>
      <w:r>
        <w:rPr>
          <w:rFonts w:hint="eastAsia" w:ascii="黑体" w:eastAsia="黑体"/>
          <w:b/>
          <w:bCs/>
          <w:sz w:val="30"/>
          <w:szCs w:val="30"/>
        </w:rPr>
        <w:t>招生计划、专业、学费及住宿标准</w:t>
      </w:r>
    </w:p>
    <w:p>
      <w:pPr>
        <w:widowControl/>
        <w:spacing w:line="600" w:lineRule="exact"/>
        <w:ind w:firstLine="570"/>
        <w:rPr>
          <w:rFonts w:ascii="仿宋_GB2312" w:eastAsia="仿宋_GB2312"/>
          <w:sz w:val="28"/>
          <w:szCs w:val="28"/>
        </w:rPr>
      </w:pPr>
      <w:r>
        <w:rPr>
          <w:rFonts w:hint="eastAsia" w:ascii="仿宋_GB2312" w:eastAsia="仿宋_GB2312"/>
          <w:sz w:val="28"/>
          <w:szCs w:val="28"/>
        </w:rPr>
        <w:t>具体招生计划、专业、学费及住宿标准以省考试院公布为准。</w:t>
      </w:r>
    </w:p>
    <w:p>
      <w:pPr>
        <w:widowControl/>
        <w:spacing w:line="600" w:lineRule="exact"/>
        <w:rPr>
          <w:rFonts w:ascii="黑体" w:eastAsia="黑体"/>
          <w:b/>
          <w:bCs/>
          <w:sz w:val="30"/>
          <w:szCs w:val="30"/>
        </w:rPr>
      </w:pPr>
      <w:r>
        <w:rPr>
          <w:rFonts w:hint="eastAsia" w:ascii="黑体" w:eastAsia="黑体"/>
          <w:b/>
          <w:bCs/>
          <w:sz w:val="30"/>
          <w:szCs w:val="30"/>
        </w:rPr>
        <w:t>五、录取原则</w:t>
      </w:r>
    </w:p>
    <w:p>
      <w:pPr>
        <w:pStyle w:val="2"/>
        <w:spacing w:before="1" w:line="600" w:lineRule="exact"/>
        <w:ind w:left="119" w:right="125" w:firstLine="652"/>
        <w:jc w:val="both"/>
        <w:rPr>
          <w:rFonts w:ascii="仿宋_GB2312" w:hAnsi="Times New Roman" w:eastAsia="仿宋_GB2312" w:cs="Times New Roman"/>
          <w:kern w:val="2"/>
          <w:sz w:val="28"/>
          <w:szCs w:val="28"/>
          <w:lang w:val="en-US" w:bidi="ar-SA"/>
        </w:rPr>
      </w:pPr>
      <w:r>
        <w:rPr>
          <w:rFonts w:hint="eastAsia" w:ascii="仿宋_GB2312" w:hAnsi="Times New Roman" w:eastAsia="仿宋_GB2312" w:cs="Times New Roman"/>
          <w:kern w:val="2"/>
          <w:sz w:val="28"/>
          <w:szCs w:val="28"/>
          <w:lang w:val="en-US" w:bidi="ar-SA"/>
        </w:rPr>
        <w:t>1.</w:t>
      </w:r>
      <w:r>
        <w:rPr>
          <w:rFonts w:ascii="仿宋_GB2312" w:hAnsi="Times New Roman" w:eastAsia="仿宋_GB2312" w:cs="Times New Roman"/>
          <w:kern w:val="2"/>
          <w:sz w:val="28"/>
          <w:szCs w:val="28"/>
          <w:lang w:val="en-US" w:bidi="ar-SA"/>
        </w:rPr>
        <w:t>高职单招录取工作在省招委会的统一领导下，按照</w:t>
      </w:r>
      <w:r>
        <w:rPr>
          <w:rFonts w:hint="eastAsia" w:ascii="仿宋_GB2312" w:hAnsi="Times New Roman" w:eastAsia="仿宋_GB2312" w:cs="Times New Roman"/>
          <w:kern w:val="2"/>
          <w:sz w:val="28"/>
          <w:szCs w:val="28"/>
          <w:lang w:val="en-US" w:bidi="ar-SA"/>
        </w:rPr>
        <w:t>“</w:t>
      </w:r>
      <w:r>
        <w:rPr>
          <w:rFonts w:ascii="仿宋_GB2312" w:hAnsi="Times New Roman" w:eastAsia="仿宋_GB2312" w:cs="Times New Roman"/>
          <w:kern w:val="2"/>
          <w:sz w:val="28"/>
          <w:szCs w:val="28"/>
          <w:lang w:val="en-US" w:bidi="ar-SA"/>
        </w:rPr>
        <w:t>学校负责、考试院监督</w:t>
      </w:r>
      <w:r>
        <w:rPr>
          <w:rFonts w:hint="eastAsia" w:ascii="仿宋_GB2312" w:hAnsi="Times New Roman" w:eastAsia="仿宋_GB2312" w:cs="Times New Roman"/>
          <w:kern w:val="2"/>
          <w:sz w:val="28"/>
          <w:szCs w:val="28"/>
          <w:lang w:val="en-US" w:bidi="ar-SA"/>
        </w:rPr>
        <w:t>”</w:t>
      </w:r>
      <w:r>
        <w:rPr>
          <w:rFonts w:ascii="仿宋_GB2312" w:hAnsi="Times New Roman" w:eastAsia="仿宋_GB2312" w:cs="Times New Roman"/>
          <w:kern w:val="2"/>
          <w:sz w:val="28"/>
          <w:szCs w:val="28"/>
          <w:lang w:val="en-US" w:bidi="ar-SA"/>
        </w:rPr>
        <w:t>的原则组织实施。</w:t>
      </w:r>
    </w:p>
    <w:p>
      <w:pPr>
        <w:pStyle w:val="2"/>
        <w:spacing w:before="1" w:line="600" w:lineRule="exact"/>
        <w:ind w:left="119" w:right="125" w:firstLine="652"/>
        <w:jc w:val="both"/>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.对相关科目无加试要求，对考生无加分、降分要求。</w:t>
      </w:r>
    </w:p>
    <w:p>
      <w:pPr>
        <w:pStyle w:val="2"/>
        <w:spacing w:before="1" w:line="600" w:lineRule="exact"/>
        <w:ind w:left="119" w:right="125" w:firstLine="652"/>
        <w:jc w:val="both"/>
        <w:rPr>
          <w:rFonts w:ascii="仿宋_GB2312" w:eastAsia="仿宋_GB2312"/>
          <w:sz w:val="28"/>
          <w:szCs w:val="28"/>
        </w:rPr>
      </w:pPr>
      <w:r>
        <w:rPr>
          <w:rFonts w:hint="eastAsia" w:ascii="仿宋" w:hAnsi="仿宋" w:eastAsia="仿宋"/>
          <w:sz w:val="28"/>
          <w:szCs w:val="28"/>
        </w:rPr>
        <w:t>⑴</w:t>
      </w:r>
      <w:r>
        <w:rPr>
          <w:rFonts w:hint="eastAsia" w:ascii="仿宋_GB2312" w:eastAsia="仿宋_GB2312"/>
          <w:sz w:val="28"/>
          <w:szCs w:val="28"/>
        </w:rPr>
        <w:t>对进档的考生按照“分数优先”的录取原则进行录取。按投档成绩从高分到低分排序录取，当所有专业志愿均不能满足时，服从专业调剂的考生，调剂到招生计划未满专业录取，不服从专业调剂的考生，将做退档处理。</w:t>
      </w:r>
    </w:p>
    <w:p>
      <w:pPr>
        <w:pStyle w:val="2"/>
        <w:spacing w:before="1" w:line="600" w:lineRule="exact"/>
        <w:ind w:left="119" w:right="125" w:firstLine="652"/>
        <w:jc w:val="both"/>
        <w:rPr>
          <w:rFonts w:ascii="仿宋_GB2312" w:eastAsia="仿宋_GB2312"/>
          <w:sz w:val="28"/>
          <w:szCs w:val="28"/>
        </w:rPr>
      </w:pPr>
      <w:r>
        <w:rPr>
          <w:rFonts w:hint="eastAsia" w:ascii="仿宋" w:hAnsi="仿宋" w:eastAsia="仿宋"/>
          <w:sz w:val="28"/>
          <w:szCs w:val="28"/>
        </w:rPr>
        <w:t>⑵</w:t>
      </w:r>
      <w:r>
        <w:rPr>
          <w:rFonts w:hint="eastAsia" w:ascii="仿宋_GB2312" w:eastAsia="仿宋_GB2312"/>
          <w:sz w:val="28"/>
          <w:szCs w:val="28"/>
        </w:rPr>
        <w:t>考生总成绩相同时，按以下规则择优录取：</w:t>
      </w:r>
    </w:p>
    <w:p>
      <w:pPr>
        <w:pStyle w:val="2"/>
        <w:spacing w:before="1" w:line="600" w:lineRule="exact"/>
        <w:ind w:left="119" w:right="125" w:firstLine="652"/>
        <w:jc w:val="both"/>
        <w:rPr>
          <w:rFonts w:ascii="仿宋_GB2312" w:eastAsia="仿宋_GB2312"/>
          <w:sz w:val="28"/>
          <w:szCs w:val="28"/>
        </w:rPr>
      </w:pPr>
      <w:r>
        <w:rPr>
          <w:rFonts w:hint="eastAsia" w:ascii="仿宋" w:hAnsi="仿宋" w:eastAsia="仿宋"/>
          <w:sz w:val="28"/>
          <w:szCs w:val="28"/>
        </w:rPr>
        <w:t>①</w:t>
      </w:r>
      <w:r>
        <w:rPr>
          <w:rFonts w:hint="eastAsia" w:ascii="仿宋_GB2312" w:eastAsia="仿宋_GB2312"/>
          <w:sz w:val="28"/>
          <w:szCs w:val="28"/>
        </w:rPr>
        <w:t>报考面向普通高中毕业生计划考生：总分相同时，按职业技能分数择优录取；若按以上方法仍分数相同，则按语文、数学、专业基础考试、职业适应性测试顺序比较单科成绩，择优录取。</w:t>
      </w:r>
    </w:p>
    <w:p>
      <w:pPr>
        <w:pStyle w:val="2"/>
        <w:spacing w:before="1" w:line="600" w:lineRule="exact"/>
        <w:ind w:left="119" w:right="125" w:firstLine="652"/>
        <w:jc w:val="both"/>
        <w:rPr>
          <w:rFonts w:ascii="仿宋_GB2312" w:eastAsia="仿宋_GB2312"/>
          <w:sz w:val="28"/>
          <w:szCs w:val="28"/>
        </w:rPr>
      </w:pPr>
      <w:r>
        <w:rPr>
          <w:rFonts w:hint="eastAsia" w:ascii="仿宋" w:hAnsi="仿宋" w:eastAsia="仿宋"/>
          <w:sz w:val="28"/>
          <w:szCs w:val="28"/>
        </w:rPr>
        <w:t>②</w:t>
      </w:r>
      <w:r>
        <w:rPr>
          <w:rFonts w:hint="eastAsia" w:ascii="仿宋_GB2312" w:eastAsia="仿宋_GB2312"/>
          <w:sz w:val="28"/>
          <w:szCs w:val="28"/>
        </w:rPr>
        <w:t>报考面向中职毕业生计划考生：总分相同时，按职业技能分数择优录取；若按以上方法仍分数相同，则按语文、数学、专业能力测试、技术技能测试顺序比较单科成绩，择优录取。</w:t>
      </w:r>
    </w:p>
    <w:p>
      <w:pPr>
        <w:pStyle w:val="2"/>
        <w:spacing w:before="1" w:line="600" w:lineRule="exact"/>
        <w:ind w:left="119" w:right="125" w:firstLine="652"/>
        <w:jc w:val="both"/>
        <w:rPr>
          <w:rFonts w:ascii="仿宋_GB2312" w:eastAsia="仿宋_GB2312"/>
          <w:sz w:val="28"/>
          <w:szCs w:val="28"/>
        </w:rPr>
      </w:pPr>
      <w:r>
        <w:rPr>
          <w:rFonts w:hint="eastAsia" w:ascii="仿宋_GB2312" w:eastAsia="仿宋_GB2312"/>
          <w:sz w:val="28"/>
          <w:szCs w:val="28"/>
        </w:rPr>
        <w:t>3.集中志愿录取缺额时进行征集志愿。</w:t>
      </w:r>
    </w:p>
    <w:p>
      <w:pPr>
        <w:pStyle w:val="2"/>
        <w:spacing w:before="1" w:line="600" w:lineRule="exact"/>
        <w:ind w:left="119" w:right="125" w:firstLine="652"/>
        <w:jc w:val="both"/>
        <w:rPr>
          <w:rFonts w:ascii="仿宋_GB2312" w:eastAsia="仿宋_GB2312"/>
          <w:sz w:val="28"/>
          <w:szCs w:val="28"/>
        </w:rPr>
      </w:pPr>
      <w:r>
        <w:rPr>
          <w:rFonts w:hint="eastAsia" w:ascii="仿宋_GB2312" w:eastAsia="仿宋_GB2312"/>
          <w:sz w:val="28"/>
          <w:szCs w:val="28"/>
        </w:rPr>
        <w:t>4.录取专业无语种限制，入学后公共外语教学为英语；男女比例不限；身体健康状况需符合专业要求。</w:t>
      </w:r>
    </w:p>
    <w:p>
      <w:pPr>
        <w:pStyle w:val="2"/>
        <w:spacing w:before="1" w:line="600" w:lineRule="exact"/>
        <w:ind w:left="119" w:right="125" w:firstLine="652"/>
        <w:jc w:val="both"/>
        <w:rPr>
          <w:rFonts w:ascii="仿宋_GB2312" w:hAnsi="Times New Roman" w:eastAsia="仿宋_GB2312" w:cs="Times New Roman"/>
          <w:kern w:val="2"/>
          <w:sz w:val="28"/>
          <w:szCs w:val="28"/>
          <w:lang w:val="en-US" w:bidi="ar-SA"/>
        </w:rPr>
      </w:pPr>
      <w:r>
        <w:rPr>
          <w:rFonts w:hint="eastAsia" w:ascii="仿宋_GB2312" w:eastAsia="仿宋_GB2312"/>
          <w:sz w:val="28"/>
          <w:szCs w:val="28"/>
        </w:rPr>
        <w:t>5.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免试录取。考生申请免试专业需与获奖项目或取得的职业资格相关，可由我院在相同或相近专业免试录取。免试考生需将材料（申请、证书、身份证、毕业证扫描件）于3月1日前，报送至学校邮箱：hbdfxy@qq.com，经审查和公示后，3月15日前按程序报省教育考试院备案。</w:t>
      </w:r>
    </w:p>
    <w:p>
      <w:pPr>
        <w:widowControl/>
        <w:spacing w:line="600" w:lineRule="exact"/>
        <w:rPr>
          <w:rFonts w:ascii="仿宋_GB2312" w:eastAsia="仿宋_GB2312"/>
          <w:sz w:val="28"/>
          <w:szCs w:val="28"/>
        </w:rPr>
      </w:pPr>
      <w:r>
        <w:rPr>
          <w:rFonts w:hint="eastAsia" w:ascii="黑体" w:eastAsia="黑体"/>
          <w:b/>
          <w:bCs/>
          <w:color w:val="000000" w:themeColor="text1"/>
          <w:sz w:val="30"/>
          <w:szCs w:val="30"/>
          <w14:textFill>
            <w14:solidFill>
              <w14:schemeClr w14:val="tx1"/>
            </w14:solidFill>
          </w14:textFill>
        </w:rPr>
        <w:t>六、体检要求</w:t>
      </w:r>
    </w:p>
    <w:p>
      <w:pPr>
        <w:widowControl/>
        <w:spacing w:line="600" w:lineRule="exact"/>
        <w:ind w:firstLine="560" w:firstLineChars="200"/>
        <w:rPr>
          <w:rFonts w:ascii="仿宋_GB2312" w:eastAsia="仿宋_GB2312"/>
          <w:sz w:val="28"/>
          <w:szCs w:val="28"/>
        </w:rPr>
      </w:pPr>
      <w:r>
        <w:rPr>
          <w:rFonts w:hint="eastAsia" w:ascii="仿宋_GB2312" w:eastAsia="仿宋_GB2312"/>
          <w:sz w:val="28"/>
          <w:szCs w:val="28"/>
        </w:rPr>
        <w:t>考生体检标准按《普通高等学校招生体检工作指导意见》及有关补充规定执行。</w:t>
      </w:r>
    </w:p>
    <w:p>
      <w:pPr>
        <w:widowControl/>
        <w:spacing w:line="600" w:lineRule="exact"/>
        <w:rPr>
          <w:rFonts w:ascii="黑体" w:eastAsia="黑体"/>
          <w:b/>
          <w:bCs/>
          <w:sz w:val="30"/>
          <w:szCs w:val="30"/>
        </w:rPr>
      </w:pPr>
      <w:r>
        <w:rPr>
          <w:rFonts w:hint="eastAsia" w:ascii="黑体" w:eastAsia="黑体"/>
          <w:b/>
          <w:bCs/>
          <w:sz w:val="30"/>
          <w:szCs w:val="30"/>
        </w:rPr>
        <w:t>七、颁发学历证书</w:t>
      </w:r>
    </w:p>
    <w:p>
      <w:pPr>
        <w:widowControl/>
        <w:spacing w:line="600" w:lineRule="exact"/>
        <w:ind w:firstLine="570"/>
        <w:rPr>
          <w:rFonts w:ascii="仿宋_GB2312" w:eastAsia="仿宋_GB2312"/>
          <w:sz w:val="28"/>
          <w:szCs w:val="28"/>
        </w:rPr>
      </w:pPr>
      <w:r>
        <w:rPr>
          <w:rFonts w:hint="eastAsia" w:ascii="仿宋_GB2312" w:eastAsia="仿宋_GB2312"/>
          <w:sz w:val="28"/>
          <w:szCs w:val="28"/>
        </w:rPr>
        <w:t>学生学业期满、符合毕业条件者，由河北东方学院颁发经教育部学历电子注册的“普通高等学校专科学历证书”。</w:t>
      </w:r>
    </w:p>
    <w:p>
      <w:pPr>
        <w:widowControl/>
        <w:spacing w:line="600" w:lineRule="exact"/>
        <w:rPr>
          <w:rFonts w:ascii="黑体" w:eastAsia="黑体"/>
          <w:b/>
          <w:bCs/>
          <w:sz w:val="30"/>
          <w:szCs w:val="30"/>
        </w:rPr>
      </w:pPr>
      <w:r>
        <w:rPr>
          <w:rFonts w:hint="eastAsia" w:ascii="黑体" w:eastAsia="黑体"/>
          <w:b/>
          <w:bCs/>
          <w:sz w:val="30"/>
          <w:szCs w:val="30"/>
        </w:rPr>
        <w:t>八、联系方式</w:t>
      </w:r>
    </w:p>
    <w:p>
      <w:pPr>
        <w:widowControl/>
        <w:spacing w:line="600" w:lineRule="exact"/>
        <w:ind w:firstLine="570"/>
        <w:rPr>
          <w:rFonts w:ascii="仿宋_GB2312" w:eastAsia="仿宋_GB2312"/>
          <w:sz w:val="28"/>
          <w:szCs w:val="28"/>
        </w:rPr>
      </w:pPr>
      <w:r>
        <w:rPr>
          <w:rFonts w:hint="eastAsia" w:ascii="仿宋_GB2312" w:eastAsia="仿宋_GB2312"/>
          <w:sz w:val="28"/>
          <w:szCs w:val="28"/>
        </w:rPr>
        <w:t>电话：</w:t>
      </w:r>
      <w:r>
        <w:rPr>
          <w:rFonts w:ascii="仿宋_GB2312" w:eastAsia="仿宋_GB2312"/>
          <w:sz w:val="28"/>
          <w:szCs w:val="28"/>
        </w:rPr>
        <w:t>0316</w:t>
      </w:r>
      <w:r>
        <w:rPr>
          <w:rFonts w:hint="eastAsia" w:ascii="仿宋_GB2312" w:eastAsia="仿宋_GB2312"/>
          <w:sz w:val="28"/>
          <w:szCs w:val="28"/>
        </w:rPr>
        <w:t>-</w:t>
      </w:r>
      <w:r>
        <w:rPr>
          <w:rFonts w:ascii="仿宋_GB2312" w:eastAsia="仿宋_GB2312"/>
          <w:sz w:val="28"/>
          <w:szCs w:val="28"/>
        </w:rPr>
        <w:t>2901888 0316</w:t>
      </w:r>
      <w:r>
        <w:rPr>
          <w:rFonts w:hint="eastAsia" w:ascii="仿宋_GB2312" w:eastAsia="仿宋_GB2312"/>
          <w:sz w:val="28"/>
          <w:szCs w:val="28"/>
        </w:rPr>
        <w:t>-</w:t>
      </w:r>
      <w:r>
        <w:rPr>
          <w:rFonts w:ascii="仿宋_GB2312" w:eastAsia="仿宋_GB2312"/>
          <w:sz w:val="28"/>
          <w:szCs w:val="28"/>
        </w:rPr>
        <w:t>2901877</w:t>
      </w:r>
      <w:r>
        <w:rPr>
          <w:rFonts w:hint="eastAsia" w:ascii="仿宋_GB2312" w:eastAsia="仿宋_GB2312"/>
          <w:sz w:val="28"/>
          <w:szCs w:val="28"/>
        </w:rPr>
        <w:t xml:space="preserve"> </w:t>
      </w:r>
    </w:p>
    <w:p>
      <w:pPr>
        <w:widowControl/>
        <w:spacing w:line="600" w:lineRule="exact"/>
        <w:ind w:firstLine="570"/>
        <w:rPr>
          <w:rFonts w:ascii="仿宋_GB2312" w:eastAsia="仿宋_GB2312"/>
          <w:sz w:val="28"/>
          <w:szCs w:val="28"/>
        </w:rPr>
      </w:pPr>
      <w:r>
        <w:rPr>
          <w:rFonts w:hint="eastAsia" w:ascii="仿宋_GB2312" w:eastAsia="仿宋_GB2312"/>
          <w:sz w:val="28"/>
          <w:szCs w:val="28"/>
        </w:rPr>
        <w:t>传真：0316-290131</w:t>
      </w:r>
      <w:r>
        <w:rPr>
          <w:rFonts w:ascii="仿宋_GB2312" w:eastAsia="仿宋_GB2312"/>
          <w:sz w:val="28"/>
          <w:szCs w:val="28"/>
        </w:rPr>
        <w:t>5</w:t>
      </w:r>
    </w:p>
    <w:p>
      <w:pPr>
        <w:widowControl/>
        <w:spacing w:line="600" w:lineRule="exact"/>
        <w:ind w:firstLine="570"/>
        <w:rPr>
          <w:rFonts w:ascii="仿宋_GB2312" w:eastAsia="仿宋_GB2312"/>
          <w:sz w:val="28"/>
          <w:szCs w:val="28"/>
        </w:rPr>
      </w:pPr>
      <w:r>
        <w:rPr>
          <w:rFonts w:hint="eastAsia" w:ascii="仿宋_GB2312" w:eastAsia="仿宋_GB2312"/>
          <w:sz w:val="28"/>
          <w:szCs w:val="28"/>
        </w:rPr>
        <w:t>网址：www.hbdfxy.cn</w:t>
      </w:r>
    </w:p>
    <w:p>
      <w:pPr>
        <w:widowControl/>
        <w:spacing w:line="600" w:lineRule="exact"/>
        <w:ind w:firstLine="570"/>
        <w:rPr>
          <w:rFonts w:ascii="仿宋_GB2312" w:eastAsia="仿宋_GB2312"/>
          <w:sz w:val="28"/>
          <w:szCs w:val="28"/>
        </w:rPr>
      </w:pPr>
      <w:r>
        <w:rPr>
          <w:rFonts w:hint="eastAsia" w:ascii="仿宋_GB2312" w:eastAsia="仿宋_GB2312"/>
          <w:sz w:val="28"/>
          <w:szCs w:val="28"/>
        </w:rPr>
        <w:t>地址：河北省廊坊市开发区东方大学城一期圣陶路6号</w:t>
      </w:r>
    </w:p>
    <w:p>
      <w:pPr>
        <w:widowControl/>
        <w:spacing w:line="600" w:lineRule="exact"/>
        <w:ind w:firstLine="570"/>
        <w:rPr>
          <w:rFonts w:ascii="仿宋_GB2312" w:eastAsia="仿宋_GB2312"/>
          <w:sz w:val="28"/>
          <w:szCs w:val="28"/>
        </w:rPr>
      </w:pPr>
      <w:r>
        <w:rPr>
          <w:rFonts w:hint="eastAsia" w:ascii="仿宋_GB2312" w:eastAsia="仿宋_GB2312"/>
          <w:sz w:val="28"/>
          <w:szCs w:val="28"/>
        </w:rPr>
        <w:t>邮编：065001</w:t>
      </w:r>
    </w:p>
    <w:p>
      <w:pPr>
        <w:widowControl/>
        <w:spacing w:line="600" w:lineRule="exact"/>
        <w:ind w:left="7210" w:leftChars="100" w:hanging="7000" w:hangingChars="2500"/>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bookmarkStart w:id="0" w:name="_GoBack"/>
      <w:bookmarkEnd w:id="0"/>
    </w:p>
    <w:sectPr>
      <w:pgSz w:w="11906" w:h="16838"/>
      <w:pgMar w:top="1440" w:right="1134" w:bottom="1440" w:left="1134" w:header="851" w:footer="992" w:gutter="0"/>
      <w:paperSrc w:first="259" w:other="25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4F4F61"/>
    <w:multiLevelType w:val="singleLevel"/>
    <w:tmpl w:val="484F4F6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5N2I5MjJmYjlhMjZkNDFkMmFkYjE5NTgzY2NkYzAifQ=="/>
  </w:docVars>
  <w:rsids>
    <w:rsidRoot w:val="00753788"/>
    <w:rsid w:val="00005183"/>
    <w:rsid w:val="0000581C"/>
    <w:rsid w:val="00007716"/>
    <w:rsid w:val="00010C8C"/>
    <w:rsid w:val="000164F2"/>
    <w:rsid w:val="000273D7"/>
    <w:rsid w:val="00033D69"/>
    <w:rsid w:val="000502EA"/>
    <w:rsid w:val="00055F84"/>
    <w:rsid w:val="0007457B"/>
    <w:rsid w:val="00076C3D"/>
    <w:rsid w:val="00091C2E"/>
    <w:rsid w:val="00096356"/>
    <w:rsid w:val="000B6792"/>
    <w:rsid w:val="000B67E5"/>
    <w:rsid w:val="000C240A"/>
    <w:rsid w:val="000C3F54"/>
    <w:rsid w:val="000D432F"/>
    <w:rsid w:val="000F374A"/>
    <w:rsid w:val="00130029"/>
    <w:rsid w:val="0013313A"/>
    <w:rsid w:val="00151565"/>
    <w:rsid w:val="00155F7E"/>
    <w:rsid w:val="00160155"/>
    <w:rsid w:val="001A1E46"/>
    <w:rsid w:val="001F0A7F"/>
    <w:rsid w:val="00213494"/>
    <w:rsid w:val="0022717E"/>
    <w:rsid w:val="00241543"/>
    <w:rsid w:val="00262DA1"/>
    <w:rsid w:val="00271FC5"/>
    <w:rsid w:val="00281888"/>
    <w:rsid w:val="002918B6"/>
    <w:rsid w:val="00294523"/>
    <w:rsid w:val="002955C4"/>
    <w:rsid w:val="002A0AD5"/>
    <w:rsid w:val="002A62B2"/>
    <w:rsid w:val="002B6D89"/>
    <w:rsid w:val="002C0200"/>
    <w:rsid w:val="002C1490"/>
    <w:rsid w:val="002C7BD7"/>
    <w:rsid w:val="002E6CF7"/>
    <w:rsid w:val="00326624"/>
    <w:rsid w:val="00330590"/>
    <w:rsid w:val="00331106"/>
    <w:rsid w:val="00335791"/>
    <w:rsid w:val="00335C73"/>
    <w:rsid w:val="00336A29"/>
    <w:rsid w:val="0038436D"/>
    <w:rsid w:val="00390A0F"/>
    <w:rsid w:val="003B2ED1"/>
    <w:rsid w:val="003B4D22"/>
    <w:rsid w:val="003C3E90"/>
    <w:rsid w:val="003C6DAF"/>
    <w:rsid w:val="003D4F6B"/>
    <w:rsid w:val="003F4F48"/>
    <w:rsid w:val="00403BBC"/>
    <w:rsid w:val="004337D3"/>
    <w:rsid w:val="004672E0"/>
    <w:rsid w:val="00467A7C"/>
    <w:rsid w:val="00492FA5"/>
    <w:rsid w:val="004C15A3"/>
    <w:rsid w:val="004C178D"/>
    <w:rsid w:val="004C2D97"/>
    <w:rsid w:val="004C2DF4"/>
    <w:rsid w:val="004D19B9"/>
    <w:rsid w:val="004D6E6F"/>
    <w:rsid w:val="004F0DAD"/>
    <w:rsid w:val="004F2899"/>
    <w:rsid w:val="00502ED3"/>
    <w:rsid w:val="00507798"/>
    <w:rsid w:val="005149B9"/>
    <w:rsid w:val="00515B9B"/>
    <w:rsid w:val="00525DD4"/>
    <w:rsid w:val="00526FF5"/>
    <w:rsid w:val="005370A8"/>
    <w:rsid w:val="005448AD"/>
    <w:rsid w:val="0057456A"/>
    <w:rsid w:val="005770A4"/>
    <w:rsid w:val="00597BED"/>
    <w:rsid w:val="005A1D34"/>
    <w:rsid w:val="005E4939"/>
    <w:rsid w:val="00617DAB"/>
    <w:rsid w:val="0062499C"/>
    <w:rsid w:val="00641762"/>
    <w:rsid w:val="0064247D"/>
    <w:rsid w:val="006442E8"/>
    <w:rsid w:val="00650F39"/>
    <w:rsid w:val="00657379"/>
    <w:rsid w:val="006709F0"/>
    <w:rsid w:val="006815D8"/>
    <w:rsid w:val="00696B28"/>
    <w:rsid w:val="006A66B7"/>
    <w:rsid w:val="006C620F"/>
    <w:rsid w:val="006E3B6C"/>
    <w:rsid w:val="006E4D58"/>
    <w:rsid w:val="006E5222"/>
    <w:rsid w:val="006F6842"/>
    <w:rsid w:val="007023C1"/>
    <w:rsid w:val="00703E3A"/>
    <w:rsid w:val="00710CE4"/>
    <w:rsid w:val="00713406"/>
    <w:rsid w:val="00715DDC"/>
    <w:rsid w:val="00743B06"/>
    <w:rsid w:val="007452AE"/>
    <w:rsid w:val="00752DF8"/>
    <w:rsid w:val="00753788"/>
    <w:rsid w:val="007565A9"/>
    <w:rsid w:val="00794138"/>
    <w:rsid w:val="007952D0"/>
    <w:rsid w:val="00795C12"/>
    <w:rsid w:val="007B79F4"/>
    <w:rsid w:val="007C227E"/>
    <w:rsid w:val="007C6D62"/>
    <w:rsid w:val="007D3656"/>
    <w:rsid w:val="007D4CEA"/>
    <w:rsid w:val="007F6C45"/>
    <w:rsid w:val="0081197D"/>
    <w:rsid w:val="00816845"/>
    <w:rsid w:val="0082043D"/>
    <w:rsid w:val="00825672"/>
    <w:rsid w:val="00831015"/>
    <w:rsid w:val="00835AEE"/>
    <w:rsid w:val="008540D3"/>
    <w:rsid w:val="008B5F93"/>
    <w:rsid w:val="008C5E22"/>
    <w:rsid w:val="008E2A9B"/>
    <w:rsid w:val="008E5D90"/>
    <w:rsid w:val="008F2991"/>
    <w:rsid w:val="00900810"/>
    <w:rsid w:val="00925F6C"/>
    <w:rsid w:val="00937391"/>
    <w:rsid w:val="00975EA2"/>
    <w:rsid w:val="00977F51"/>
    <w:rsid w:val="00980E6A"/>
    <w:rsid w:val="00986504"/>
    <w:rsid w:val="0098656D"/>
    <w:rsid w:val="009A04CB"/>
    <w:rsid w:val="009C53F0"/>
    <w:rsid w:val="009D32A1"/>
    <w:rsid w:val="009E7448"/>
    <w:rsid w:val="00A1058B"/>
    <w:rsid w:val="00A1230B"/>
    <w:rsid w:val="00A14CF2"/>
    <w:rsid w:val="00A232D0"/>
    <w:rsid w:val="00A3410F"/>
    <w:rsid w:val="00A40E01"/>
    <w:rsid w:val="00A54E9B"/>
    <w:rsid w:val="00A62B54"/>
    <w:rsid w:val="00A84F3D"/>
    <w:rsid w:val="00AC0796"/>
    <w:rsid w:val="00AC0DC1"/>
    <w:rsid w:val="00AC2459"/>
    <w:rsid w:val="00AC2FE7"/>
    <w:rsid w:val="00AC3D6D"/>
    <w:rsid w:val="00B04BD2"/>
    <w:rsid w:val="00B3169E"/>
    <w:rsid w:val="00B31D95"/>
    <w:rsid w:val="00B32B1D"/>
    <w:rsid w:val="00B93925"/>
    <w:rsid w:val="00B94489"/>
    <w:rsid w:val="00B97111"/>
    <w:rsid w:val="00BC5501"/>
    <w:rsid w:val="00BC5981"/>
    <w:rsid w:val="00BE1409"/>
    <w:rsid w:val="00C007B6"/>
    <w:rsid w:val="00C0088C"/>
    <w:rsid w:val="00C10080"/>
    <w:rsid w:val="00C40982"/>
    <w:rsid w:val="00C6402A"/>
    <w:rsid w:val="00C65A2A"/>
    <w:rsid w:val="00C707D1"/>
    <w:rsid w:val="00CB70AC"/>
    <w:rsid w:val="00D3354C"/>
    <w:rsid w:val="00D451F2"/>
    <w:rsid w:val="00D47B46"/>
    <w:rsid w:val="00D622CB"/>
    <w:rsid w:val="00D62593"/>
    <w:rsid w:val="00DA67C2"/>
    <w:rsid w:val="00DA7452"/>
    <w:rsid w:val="00DD59BB"/>
    <w:rsid w:val="00E21C84"/>
    <w:rsid w:val="00E50977"/>
    <w:rsid w:val="00E65D3C"/>
    <w:rsid w:val="00E729A9"/>
    <w:rsid w:val="00E94B00"/>
    <w:rsid w:val="00EA3D52"/>
    <w:rsid w:val="00EB583C"/>
    <w:rsid w:val="00EB6624"/>
    <w:rsid w:val="00EF1D44"/>
    <w:rsid w:val="00EF3B43"/>
    <w:rsid w:val="00F0243E"/>
    <w:rsid w:val="00F3725D"/>
    <w:rsid w:val="00F70F62"/>
    <w:rsid w:val="00F71228"/>
    <w:rsid w:val="00F76797"/>
    <w:rsid w:val="00F85E1D"/>
    <w:rsid w:val="00FB169E"/>
    <w:rsid w:val="00FC3ECB"/>
    <w:rsid w:val="00FE2208"/>
    <w:rsid w:val="00FE553E"/>
    <w:rsid w:val="00FE62F8"/>
    <w:rsid w:val="70236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1"/>
    <w:qFormat/>
    <w:uiPriority w:val="1"/>
    <w:pPr>
      <w:autoSpaceDE w:val="0"/>
      <w:autoSpaceDN w:val="0"/>
      <w:jc w:val="left"/>
    </w:pPr>
    <w:rPr>
      <w:rFonts w:ascii="宋体" w:hAnsi="宋体" w:cs="宋体"/>
      <w:kern w:val="0"/>
      <w:sz w:val="29"/>
      <w:szCs w:val="29"/>
      <w:lang w:val="zh-CN" w:bidi="zh-CN"/>
    </w:rPr>
  </w:style>
  <w:style w:type="paragraph" w:styleId="3">
    <w:name w:val="Balloon Text"/>
    <w:basedOn w:val="1"/>
    <w:link w:val="12"/>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uiPriority w:val="99"/>
    <w:rPr>
      <w:sz w:val="18"/>
      <w:szCs w:val="18"/>
    </w:rPr>
  </w:style>
  <w:style w:type="character" w:customStyle="1" w:styleId="9">
    <w:name w:val="页脚 Char"/>
    <w:basedOn w:val="7"/>
    <w:link w:val="4"/>
    <w:uiPriority w:val="99"/>
    <w:rPr>
      <w:sz w:val="18"/>
      <w:szCs w:val="18"/>
    </w:rPr>
  </w:style>
  <w:style w:type="paragraph" w:styleId="10">
    <w:name w:val="List Paragraph"/>
    <w:basedOn w:val="1"/>
    <w:qFormat/>
    <w:uiPriority w:val="34"/>
    <w:pPr>
      <w:ind w:firstLine="420" w:firstLineChars="200"/>
    </w:pPr>
  </w:style>
  <w:style w:type="character" w:customStyle="1" w:styleId="11">
    <w:name w:val="正文文本 Char"/>
    <w:basedOn w:val="7"/>
    <w:link w:val="2"/>
    <w:uiPriority w:val="1"/>
    <w:rPr>
      <w:rFonts w:ascii="宋体" w:hAnsi="宋体" w:eastAsia="宋体" w:cs="宋体"/>
      <w:kern w:val="0"/>
      <w:sz w:val="29"/>
      <w:szCs w:val="29"/>
      <w:lang w:val="zh-CN" w:bidi="zh-CN"/>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305</Words>
  <Characters>1739</Characters>
  <Lines>14</Lines>
  <Paragraphs>4</Paragraphs>
  <TotalTime>88</TotalTime>
  <ScaleCrop>false</ScaleCrop>
  <LinksUpToDate>false</LinksUpToDate>
  <CharactersWithSpaces>2040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2023-12-19T06:37:00Z</dcterms:created>
  <dc:creator>sys</dc:creator>
  <cp:lastModifiedBy>霍元甲</cp:lastModifiedBy>
  <cp:lastPrinted>2024-01-19T01:32:00Z</cp:lastPrinted>
  <dcterms:modified xsi:type="dcterms:W3CDTF">2024-04-11T10:34:01Z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B16910DD432A48E1AF4D0CF9EE9BA7E8_12</vt:lpwstr>
  </property>
</Properties>
</file>