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492B1" w14:textId="77777777" w:rsidR="00373AE9" w:rsidRDefault="00000000">
      <w:pPr>
        <w:pStyle w:val="ab"/>
        <w:shd w:val="clear" w:color="auto" w:fill="FFFFFF"/>
        <w:spacing w:before="0" w:beforeAutospacing="0" w:afterLines="100" w:after="312" w:afterAutospacing="0" w:line="480" w:lineRule="exact"/>
        <w:jc w:val="center"/>
        <w:rPr>
          <w:rFonts w:ascii="方正小标宋简体" w:eastAsia="方正小标宋简体" w:hAnsi="华文中宋" w:cs="黑体"/>
          <w:bCs/>
          <w:color w:val="333333"/>
          <w:sz w:val="36"/>
          <w:szCs w:val="36"/>
        </w:rPr>
      </w:pPr>
      <w:r>
        <w:rPr>
          <w:rFonts w:ascii="方正小标宋简体" w:eastAsia="方正小标宋简体" w:hAnsi="华文中宋" w:cs="黑体" w:hint="eastAsia"/>
          <w:bCs/>
          <w:color w:val="333333"/>
          <w:sz w:val="36"/>
          <w:szCs w:val="36"/>
        </w:rPr>
        <w:t>保定职业技术学院2024年单独考试招生简章</w:t>
      </w:r>
    </w:p>
    <w:p w14:paraId="683C5D8D" w14:textId="77777777" w:rsidR="00373AE9" w:rsidRDefault="00000000">
      <w:pPr>
        <w:widowControl/>
        <w:shd w:val="clear" w:color="auto" w:fill="FFFFFF"/>
        <w:autoSpaceDN w:val="0"/>
        <w:snapToGrid w:val="0"/>
        <w:spacing w:after="225" w:line="560" w:lineRule="exact"/>
        <w:ind w:firstLine="480"/>
        <w:contextualSpacing/>
        <w:jc w:val="left"/>
        <w:rPr>
          <w:rFonts w:ascii="仿宋" w:eastAsia="仿宋" w:hAnsi="仿宋"/>
          <w:kern w:val="0"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kern w:val="0"/>
          <w:sz w:val="30"/>
          <w:szCs w:val="30"/>
        </w:rPr>
        <w:t>学校全称：</w:t>
      </w:r>
      <w:r>
        <w:rPr>
          <w:rFonts w:ascii="仿宋" w:eastAsia="仿宋" w:hAnsi="仿宋" w:cs="仿宋" w:hint="eastAsia"/>
          <w:kern w:val="0"/>
          <w:sz w:val="30"/>
          <w:szCs w:val="30"/>
        </w:rPr>
        <w:t>保定职业技术学院</w:t>
      </w:r>
    </w:p>
    <w:p w14:paraId="6EDDCE79" w14:textId="77777777" w:rsidR="00373AE9" w:rsidRDefault="00000000">
      <w:pPr>
        <w:widowControl/>
        <w:shd w:val="clear" w:color="auto" w:fill="FFFFFF"/>
        <w:autoSpaceDN w:val="0"/>
        <w:snapToGrid w:val="0"/>
        <w:spacing w:after="225" w:line="560" w:lineRule="exact"/>
        <w:ind w:firstLine="480"/>
        <w:contextualSpacing/>
        <w:jc w:val="left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kern w:val="0"/>
          <w:sz w:val="30"/>
          <w:szCs w:val="30"/>
        </w:rPr>
        <w:t>学校代码：</w:t>
      </w:r>
      <w:r>
        <w:rPr>
          <w:rFonts w:ascii="仿宋" w:eastAsia="仿宋" w:hAnsi="仿宋" w:cs="仿宋"/>
          <w:kern w:val="0"/>
          <w:sz w:val="30"/>
          <w:szCs w:val="30"/>
        </w:rPr>
        <w:t>12543</w:t>
      </w:r>
    </w:p>
    <w:p w14:paraId="4E46F982" w14:textId="77777777" w:rsidR="00373AE9" w:rsidRDefault="00000000">
      <w:pPr>
        <w:widowControl/>
        <w:shd w:val="clear" w:color="auto" w:fill="FFFFFF"/>
        <w:autoSpaceDN w:val="0"/>
        <w:snapToGrid w:val="0"/>
        <w:spacing w:after="225" w:line="560" w:lineRule="exact"/>
        <w:ind w:firstLine="480"/>
        <w:contextualSpacing/>
        <w:jc w:val="left"/>
        <w:rPr>
          <w:rFonts w:ascii="仿宋" w:eastAsia="仿宋" w:hAnsi="仿宋"/>
          <w:kern w:val="0"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kern w:val="0"/>
          <w:sz w:val="30"/>
          <w:szCs w:val="30"/>
        </w:rPr>
        <w:t>办学层次：</w:t>
      </w:r>
      <w:r>
        <w:rPr>
          <w:rFonts w:ascii="仿宋" w:eastAsia="仿宋" w:hAnsi="仿宋" w:cs="仿宋" w:hint="eastAsia"/>
          <w:kern w:val="0"/>
          <w:sz w:val="30"/>
          <w:szCs w:val="30"/>
        </w:rPr>
        <w:t>高职专科</w:t>
      </w:r>
    </w:p>
    <w:p w14:paraId="13DECC51" w14:textId="77777777" w:rsidR="00373AE9" w:rsidRDefault="00000000">
      <w:pPr>
        <w:widowControl/>
        <w:shd w:val="clear" w:color="auto" w:fill="FFFFFF"/>
        <w:autoSpaceDN w:val="0"/>
        <w:snapToGrid w:val="0"/>
        <w:spacing w:after="225" w:line="560" w:lineRule="exact"/>
        <w:ind w:firstLine="480"/>
        <w:contextualSpacing/>
        <w:jc w:val="left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kern w:val="0"/>
          <w:sz w:val="30"/>
          <w:szCs w:val="30"/>
        </w:rPr>
        <w:t>办学类型：</w:t>
      </w:r>
      <w:r>
        <w:rPr>
          <w:rFonts w:ascii="仿宋" w:eastAsia="仿宋" w:hAnsi="仿宋" w:cs="仿宋" w:hint="eastAsia"/>
          <w:kern w:val="0"/>
          <w:sz w:val="30"/>
          <w:szCs w:val="30"/>
        </w:rPr>
        <w:t>公办全日制普通高等学校</w:t>
      </w:r>
    </w:p>
    <w:p w14:paraId="6550FBF7" w14:textId="77777777" w:rsidR="00373AE9" w:rsidRDefault="00000000">
      <w:pPr>
        <w:widowControl/>
        <w:shd w:val="clear" w:color="auto" w:fill="FFFFFF"/>
        <w:autoSpaceDN w:val="0"/>
        <w:snapToGrid w:val="0"/>
        <w:spacing w:after="225" w:line="560" w:lineRule="exact"/>
        <w:ind w:firstLine="480"/>
        <w:contextualSpacing/>
        <w:jc w:val="left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cs="仿宋" w:hint="eastAsia"/>
          <w:b/>
          <w:bCs/>
          <w:color w:val="000000"/>
          <w:kern w:val="0"/>
          <w:sz w:val="30"/>
          <w:szCs w:val="30"/>
          <w:shd w:val="clear" w:color="auto" w:fill="FFFFFF"/>
        </w:rPr>
        <w:t>学校地址：</w:t>
      </w:r>
      <w:r>
        <w:rPr>
          <w:rFonts w:ascii="仿宋" w:eastAsia="仿宋" w:cs="仿宋" w:hint="eastAsia"/>
          <w:color w:val="000000"/>
          <w:kern w:val="0"/>
          <w:sz w:val="30"/>
          <w:szCs w:val="30"/>
          <w:shd w:val="clear" w:color="auto" w:fill="FFFFFF"/>
        </w:rPr>
        <w:t>保定市朝阳南大街613号</w:t>
      </w:r>
      <w:r>
        <w:rPr>
          <w:rFonts w:ascii="宋体" w:cs="宋体" w:hint="eastAsia"/>
          <w:color w:val="000000"/>
          <w:kern w:val="0"/>
          <w:sz w:val="30"/>
          <w:szCs w:val="30"/>
          <w:shd w:val="clear" w:color="auto" w:fill="FFFFFF"/>
        </w:rPr>
        <w:t> </w:t>
      </w:r>
    </w:p>
    <w:p w14:paraId="6EDF29F0" w14:textId="77777777" w:rsidR="00373AE9" w:rsidRDefault="00000000">
      <w:pPr>
        <w:widowControl/>
        <w:shd w:val="clear" w:color="auto" w:fill="FFFFFF"/>
        <w:spacing w:after="225" w:line="560" w:lineRule="exact"/>
        <w:ind w:firstLine="480"/>
        <w:contextualSpacing/>
        <w:jc w:val="left"/>
        <w:rPr>
          <w:rFonts w:ascii="微软雅黑" w:eastAsia="微软雅黑" w:cs="微软雅黑"/>
          <w:color w:val="000000"/>
          <w:sz w:val="30"/>
          <w:szCs w:val="30"/>
        </w:rPr>
      </w:pPr>
      <w:r>
        <w:rPr>
          <w:rFonts w:ascii="仿宋" w:eastAsia="仿宋" w:cs="仿宋" w:hint="eastAsia"/>
          <w:color w:val="000000"/>
          <w:kern w:val="0"/>
          <w:sz w:val="30"/>
          <w:szCs w:val="30"/>
          <w:shd w:val="clear" w:color="auto" w:fill="FFFFFF"/>
        </w:rPr>
        <w:t>    </w:t>
      </w:r>
      <w:r>
        <w:rPr>
          <w:rFonts w:ascii="仿宋" w:eastAsia="仿宋" w:cs="仿宋" w:hint="eastAsia"/>
          <w:color w:val="000000"/>
          <w:kern w:val="0"/>
          <w:sz w:val="30"/>
          <w:szCs w:val="30"/>
          <w:shd w:val="clear" w:color="auto" w:fill="FFFFFF"/>
        </w:rPr>
        <w:t xml:space="preserve">        保定市五四东路398号（东校区）</w:t>
      </w:r>
    </w:p>
    <w:p w14:paraId="0258DC05" w14:textId="77777777" w:rsidR="00373AE9" w:rsidRDefault="00000000">
      <w:pPr>
        <w:widowControl/>
        <w:shd w:val="clear" w:color="auto" w:fill="FFFFFF"/>
        <w:spacing w:after="225" w:line="560" w:lineRule="exact"/>
        <w:ind w:firstLine="480"/>
        <w:contextualSpacing/>
        <w:jc w:val="left"/>
        <w:rPr>
          <w:rFonts w:ascii="仿宋" w:eastAsia="仿宋" w:cs="仿宋"/>
          <w:color w:val="000000"/>
          <w:kern w:val="0"/>
          <w:sz w:val="30"/>
          <w:szCs w:val="30"/>
          <w:shd w:val="clear" w:color="auto" w:fill="FFFFFF"/>
        </w:rPr>
      </w:pPr>
      <w:r>
        <w:rPr>
          <w:rFonts w:ascii="仿宋" w:eastAsia="仿宋" w:cs="仿宋" w:hint="eastAsia"/>
          <w:color w:val="000000"/>
          <w:kern w:val="0"/>
          <w:sz w:val="30"/>
          <w:szCs w:val="30"/>
          <w:shd w:val="clear" w:color="auto" w:fill="FFFFFF"/>
        </w:rPr>
        <w:t>    </w:t>
      </w:r>
      <w:r>
        <w:rPr>
          <w:rFonts w:ascii="仿宋" w:eastAsia="仿宋" w:cs="仿宋" w:hint="eastAsia"/>
          <w:color w:val="000000"/>
          <w:kern w:val="0"/>
          <w:sz w:val="30"/>
          <w:szCs w:val="30"/>
          <w:shd w:val="clear" w:color="auto" w:fill="FFFFFF"/>
        </w:rPr>
        <w:t xml:space="preserve">        保定市长城北大街784号(北校区)</w:t>
      </w:r>
    </w:p>
    <w:p w14:paraId="36C453DA" w14:textId="19AD6251" w:rsidR="00065673" w:rsidRDefault="00065673">
      <w:pPr>
        <w:widowControl/>
        <w:shd w:val="clear" w:color="auto" w:fill="FFFFFF"/>
        <w:spacing w:after="225" w:line="560" w:lineRule="exact"/>
        <w:ind w:firstLine="480"/>
        <w:contextualSpacing/>
        <w:jc w:val="left"/>
        <w:rPr>
          <w:rFonts w:ascii="微软雅黑" w:eastAsia="微软雅黑" w:cs="微软雅黑" w:hint="eastAsia"/>
          <w:color w:val="000000"/>
          <w:sz w:val="30"/>
          <w:szCs w:val="30"/>
        </w:rPr>
      </w:pPr>
      <w:r>
        <w:rPr>
          <w:rFonts w:ascii="仿宋" w:eastAsia="仿宋" w:cs="仿宋" w:hint="eastAsia"/>
          <w:color w:val="000000"/>
          <w:kern w:val="0"/>
          <w:sz w:val="30"/>
          <w:szCs w:val="30"/>
          <w:shd w:val="clear" w:color="auto" w:fill="FFFFFF"/>
        </w:rPr>
        <w:t xml:space="preserve">          </w:t>
      </w:r>
      <w:r w:rsidRPr="00065673">
        <w:rPr>
          <w:rFonts w:ascii="仿宋" w:eastAsia="仿宋" w:cs="仿宋" w:hint="eastAsia"/>
          <w:color w:val="000000"/>
          <w:kern w:val="0"/>
          <w:sz w:val="30"/>
          <w:szCs w:val="30"/>
          <w:shd w:val="clear" w:color="auto" w:fill="FFFFFF"/>
        </w:rPr>
        <w:t>保定市莲池区永华北大街620号</w:t>
      </w:r>
      <w:r>
        <w:rPr>
          <w:rFonts w:ascii="仿宋" w:eastAsia="仿宋" w:cs="仿宋" w:hint="eastAsia"/>
          <w:color w:val="000000"/>
          <w:kern w:val="0"/>
          <w:sz w:val="30"/>
          <w:szCs w:val="30"/>
          <w:shd w:val="clear" w:color="auto" w:fill="FFFFFF"/>
        </w:rPr>
        <w:t>（永华校区）</w:t>
      </w:r>
    </w:p>
    <w:p w14:paraId="3BD0F24D" w14:textId="42B0FC60" w:rsidR="00065673" w:rsidRPr="00065673" w:rsidRDefault="00000000" w:rsidP="00065673">
      <w:pPr>
        <w:widowControl/>
        <w:shd w:val="clear" w:color="auto" w:fill="FFFFFF"/>
        <w:spacing w:after="225" w:line="560" w:lineRule="exact"/>
        <w:ind w:firstLine="480"/>
        <w:contextualSpacing/>
        <w:jc w:val="left"/>
        <w:rPr>
          <w:rFonts w:ascii="仿宋" w:eastAsia="仿宋" w:cs="仿宋" w:hint="eastAsia"/>
          <w:color w:val="000000"/>
          <w:kern w:val="0"/>
          <w:sz w:val="30"/>
          <w:szCs w:val="30"/>
          <w:shd w:val="clear" w:color="auto" w:fill="FFFFFF"/>
        </w:rPr>
      </w:pPr>
      <w:r>
        <w:rPr>
          <w:rFonts w:ascii="仿宋" w:eastAsia="仿宋" w:cs="仿宋" w:hint="eastAsia"/>
          <w:color w:val="000000"/>
          <w:kern w:val="0"/>
          <w:sz w:val="30"/>
          <w:szCs w:val="30"/>
          <w:shd w:val="clear" w:color="auto" w:fill="FFFFFF"/>
        </w:rPr>
        <w:t>    </w:t>
      </w:r>
      <w:r>
        <w:rPr>
          <w:rFonts w:ascii="仿宋" w:eastAsia="仿宋" w:cs="仿宋" w:hint="eastAsia"/>
          <w:color w:val="000000"/>
          <w:kern w:val="0"/>
          <w:sz w:val="30"/>
          <w:szCs w:val="30"/>
          <w:shd w:val="clear" w:color="auto" w:fill="FFFFFF"/>
        </w:rPr>
        <w:t xml:space="preserve">        保定市阜平县经济开发区（阜平校区）</w:t>
      </w:r>
      <w:r w:rsidR="00065673">
        <w:rPr>
          <w:rFonts w:ascii="仿宋" w:eastAsia="仿宋" w:cs="仿宋" w:hint="eastAsia"/>
          <w:color w:val="000000"/>
          <w:kern w:val="0"/>
          <w:sz w:val="30"/>
          <w:szCs w:val="30"/>
          <w:shd w:val="clear" w:color="auto" w:fill="FFFFFF"/>
        </w:rPr>
        <w:t xml:space="preserve">      </w:t>
      </w:r>
    </w:p>
    <w:p w14:paraId="039119AF" w14:textId="77777777" w:rsidR="00373AE9" w:rsidRDefault="00000000">
      <w:pPr>
        <w:widowControl/>
        <w:spacing w:line="560" w:lineRule="exact"/>
        <w:ind w:firstLineChars="200" w:firstLine="600"/>
        <w:jc w:val="left"/>
        <w:rPr>
          <w:rFonts w:asci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ascii="仿宋" w:eastAsia="仿宋" w:cs="仿宋" w:hint="eastAsia"/>
          <w:color w:val="000000"/>
          <w:sz w:val="30"/>
          <w:szCs w:val="30"/>
          <w:shd w:val="clear" w:color="auto" w:fill="FFFFFF"/>
        </w:rPr>
        <w:t>保定职业技术学院是一所国办综合类全日制普通高等职业院校。</w:t>
      </w:r>
      <w:r>
        <w:rPr>
          <w:rFonts w:ascii="仿宋_GB2312" w:eastAsia="仿宋_GB2312" w:hAnsi="仿宋" w:cs="仿宋" w:hint="eastAsia"/>
          <w:sz w:val="30"/>
          <w:szCs w:val="30"/>
        </w:rPr>
        <w:t>先后被评为保定市职业技术教育龙头学校，河北省高职高专人才培养工作水平评估优秀院校、省示范性高职院校、省优质高职院校，全国职业教育先进单位等荣誉称号。</w:t>
      </w:r>
      <w:r>
        <w:rPr>
          <w:rFonts w:ascii="仿宋" w:eastAsia="仿宋" w:cs="仿宋"/>
          <w:color w:val="000000"/>
          <w:sz w:val="30"/>
          <w:szCs w:val="30"/>
          <w:shd w:val="clear" w:color="auto" w:fill="FFFFFF"/>
        </w:rPr>
        <w:t>位于保定市中心地带，毗邻雄安新区，地理位置优越，现有全日制在校生</w:t>
      </w:r>
      <w:r>
        <w:rPr>
          <w:rFonts w:ascii="仿宋" w:eastAsia="仿宋" w:cs="仿宋" w:hint="eastAsia"/>
          <w:color w:val="000000"/>
          <w:sz w:val="30"/>
          <w:szCs w:val="30"/>
          <w:shd w:val="clear" w:color="auto" w:fill="FFFFFF"/>
        </w:rPr>
        <w:t>一万五千余人。设有农林与生物工程系、畜牧兽医系、建筑工程系、机电工程系、计算机信息工程系、经济管理系、商务技术系、贸易与旅游管理系、艺术设计系、传媒艺术系10个系和马克思主义教学部、基础教学部、体育教学部等3个公共教学部。学院开设</w:t>
      </w:r>
      <w:r>
        <w:rPr>
          <w:rFonts w:ascii="仿宋_GB2312" w:eastAsia="仿宋_GB2312" w:hAnsi="仿宋" w:cs="仿宋" w:hint="eastAsia"/>
          <w:sz w:val="30"/>
          <w:szCs w:val="30"/>
        </w:rPr>
        <w:t>农林牧医、先进制造、电子信息、建筑施工、财经商贸、广播影视、文化旅游等7大专业群</w:t>
      </w:r>
      <w:r>
        <w:rPr>
          <w:rFonts w:ascii="仿宋" w:eastAsia="仿宋" w:cs="仿宋" w:hint="eastAsia"/>
          <w:color w:val="000000"/>
          <w:sz w:val="30"/>
          <w:szCs w:val="30"/>
          <w:shd w:val="clear" w:color="auto" w:fill="FFFFFF"/>
        </w:rPr>
        <w:t>5</w:t>
      </w:r>
      <w:r>
        <w:rPr>
          <w:rFonts w:ascii="仿宋" w:eastAsia="仿宋" w:cs="仿宋"/>
          <w:color w:val="000000"/>
          <w:sz w:val="30"/>
          <w:szCs w:val="30"/>
          <w:shd w:val="clear" w:color="auto" w:fill="FFFFFF"/>
        </w:rPr>
        <w:t>7</w:t>
      </w:r>
      <w:r>
        <w:rPr>
          <w:rFonts w:ascii="仿宋" w:eastAsia="仿宋" w:cs="仿宋" w:hint="eastAsia"/>
          <w:color w:val="000000"/>
          <w:sz w:val="30"/>
          <w:szCs w:val="30"/>
          <w:shd w:val="clear" w:color="auto" w:fill="FFFFFF"/>
        </w:rPr>
        <w:t>个专业。</w:t>
      </w:r>
    </w:p>
    <w:p w14:paraId="70930352" w14:textId="77777777" w:rsidR="00373AE9" w:rsidRDefault="00000000">
      <w:pPr>
        <w:spacing w:line="560" w:lineRule="exact"/>
        <w:ind w:firstLineChars="200" w:firstLine="600"/>
        <w:rPr>
          <w:rFonts w:ascii="仿宋_GB2312" w:eastAsia="仿宋_GB2312" w:hAnsi="仿宋" w:cs="仿宋"/>
          <w:sz w:val="30"/>
          <w:szCs w:val="30"/>
        </w:rPr>
      </w:pPr>
      <w:r>
        <w:rPr>
          <w:rFonts w:ascii="仿宋_GB2312" w:eastAsia="仿宋_GB2312" w:hAnsi="仿宋" w:cs="仿宋" w:hint="eastAsia"/>
          <w:sz w:val="30"/>
          <w:szCs w:val="30"/>
        </w:rPr>
        <w:t>近年来，学院聚焦立德树人根本任务，深化产教融合、校企合作，积极探索人才培养模式改革。承担石保廊全面创新改革试验重点改革试点“双师型”教师队伍建设项目，获全国百佳典型，做法向全国推广。2021年学院入选全国乡村振兴人才培养优质校。</w:t>
      </w:r>
      <w:r>
        <w:rPr>
          <w:rFonts w:ascii="仿宋_GB2312" w:eastAsia="仿宋_GB2312" w:hAnsi="仿宋" w:cs="仿宋" w:hint="eastAsia"/>
          <w:sz w:val="30"/>
          <w:szCs w:val="30"/>
        </w:rPr>
        <w:lastRenderedPageBreak/>
        <w:t>2022年4月，河北省教育厅公布了河北省高等职业教育创新发展行动计划（2022-2025年）项目遴选结果，学院共有7个项目类别9个项目入选，包括：省域高水平高职学校、省域高水平专业群、3门职业教育精品在线开放课程、高水平专业化产教融合实训基地、校企共建“双师型”教师培养培训基地、省级示范性职业教育集团、省级技术技能大师工作室。我院“就业余谭网络育人工作室”在教育部2</w:t>
      </w:r>
      <w:r>
        <w:rPr>
          <w:rFonts w:ascii="仿宋_GB2312" w:eastAsia="仿宋_GB2312" w:hAnsi="仿宋" w:cs="仿宋"/>
          <w:sz w:val="30"/>
          <w:szCs w:val="30"/>
        </w:rPr>
        <w:t>024</w:t>
      </w:r>
      <w:r>
        <w:rPr>
          <w:rFonts w:ascii="仿宋_GB2312" w:eastAsia="仿宋_GB2312" w:hAnsi="仿宋" w:cs="仿宋" w:hint="eastAsia"/>
          <w:sz w:val="30"/>
          <w:szCs w:val="30"/>
        </w:rPr>
        <w:t>年度高校思想政治工作质量提升综合改革与精品建设项目遴选为“</w:t>
      </w:r>
      <w:r>
        <w:rPr>
          <w:rFonts w:ascii="仿宋_GB2312" w:eastAsia="仿宋_GB2312" w:hAnsi="仿宋" w:cs="仿宋"/>
          <w:sz w:val="30"/>
          <w:szCs w:val="30"/>
        </w:rPr>
        <w:t>2024</w:t>
      </w:r>
      <w:r>
        <w:rPr>
          <w:rFonts w:ascii="仿宋_GB2312" w:eastAsia="仿宋_GB2312" w:hAnsi="仿宋" w:cs="仿宋" w:hint="eastAsia"/>
          <w:sz w:val="30"/>
          <w:szCs w:val="30"/>
        </w:rPr>
        <w:t>年度高校辅导员名师工作室”。</w:t>
      </w:r>
    </w:p>
    <w:p w14:paraId="52F35C32" w14:textId="77777777" w:rsidR="00373AE9" w:rsidRDefault="00000000">
      <w:pPr>
        <w:pStyle w:val="ab"/>
        <w:shd w:val="clear" w:color="auto" w:fill="FFFFFF"/>
        <w:autoSpaceDN w:val="0"/>
        <w:snapToGrid w:val="0"/>
        <w:spacing w:before="0" w:beforeAutospacing="0" w:after="0" w:afterAutospacing="0" w:line="560" w:lineRule="exact"/>
        <w:ind w:firstLineChars="200" w:firstLine="602"/>
        <w:contextualSpacing/>
        <w:rPr>
          <w:rFonts w:ascii="仿宋" w:eastAsia="仿宋" w:hAnsi="仿宋" w:cs="仿宋"/>
          <w:b/>
          <w:bCs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sz w:val="30"/>
          <w:szCs w:val="30"/>
        </w:rPr>
        <w:t>一、</w:t>
      </w:r>
      <w:r>
        <w:rPr>
          <w:rFonts w:ascii="仿宋" w:eastAsia="仿宋" w:hAnsi="仿宋" w:cs="仿宋"/>
          <w:b/>
          <w:bCs/>
          <w:sz w:val="30"/>
          <w:szCs w:val="30"/>
        </w:rPr>
        <w:t>招生对象</w:t>
      </w:r>
    </w:p>
    <w:p w14:paraId="5D24CA4C" w14:textId="77777777" w:rsidR="00373AE9" w:rsidRDefault="00000000">
      <w:pPr>
        <w:autoSpaceDN w:val="0"/>
        <w:snapToGrid w:val="0"/>
        <w:spacing w:line="560" w:lineRule="exact"/>
        <w:ind w:firstLineChars="200" w:firstLine="600"/>
        <w:contextualSpacing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cs="仿宋"/>
          <w:kern w:val="0"/>
          <w:sz w:val="30"/>
          <w:szCs w:val="30"/>
        </w:rPr>
        <w:t>2024年高职单招对象为已通过2024年我省普通高校招生报名，且符合所报考院校招生条件的考生。</w:t>
      </w:r>
    </w:p>
    <w:p w14:paraId="6771A12B" w14:textId="77777777" w:rsidR="00373AE9" w:rsidRDefault="00000000">
      <w:pPr>
        <w:pStyle w:val="ad"/>
        <w:numPr>
          <w:ilvl w:val="0"/>
          <w:numId w:val="1"/>
        </w:numPr>
        <w:autoSpaceDN w:val="0"/>
        <w:snapToGrid w:val="0"/>
        <w:spacing w:line="560" w:lineRule="exact"/>
        <w:ind w:firstLineChars="0"/>
        <w:contextualSpacing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kern w:val="0"/>
          <w:sz w:val="30"/>
          <w:szCs w:val="30"/>
        </w:rPr>
        <w:t>单招专业与计划</w:t>
      </w:r>
    </w:p>
    <w:p w14:paraId="0D40ED7A" w14:textId="77777777" w:rsidR="00373AE9" w:rsidRDefault="00000000">
      <w:pPr>
        <w:autoSpaceDN w:val="0"/>
        <w:snapToGrid w:val="0"/>
        <w:spacing w:line="560" w:lineRule="exact"/>
        <w:ind w:firstLineChars="200" w:firstLine="640"/>
        <w:contextualSpacing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具体招生专业及计划以河北省教育考试院公布的</w:t>
      </w:r>
      <w:r>
        <w:rPr>
          <w:rFonts w:ascii="仿宋" w:eastAsia="仿宋" w:hAnsi="仿宋" w:cs="仿宋" w:hint="eastAsia"/>
          <w:kern w:val="0"/>
          <w:sz w:val="30"/>
          <w:szCs w:val="30"/>
        </w:rPr>
        <w:t>《202</w:t>
      </w:r>
      <w:r>
        <w:rPr>
          <w:rFonts w:ascii="仿宋" w:eastAsia="仿宋" w:hAnsi="仿宋" w:cs="仿宋"/>
          <w:kern w:val="0"/>
          <w:sz w:val="30"/>
          <w:szCs w:val="30"/>
        </w:rPr>
        <w:t>4</w:t>
      </w:r>
      <w:r>
        <w:rPr>
          <w:rFonts w:ascii="仿宋" w:eastAsia="仿宋" w:hAnsi="仿宋" w:cs="仿宋" w:hint="eastAsia"/>
          <w:kern w:val="0"/>
          <w:sz w:val="30"/>
          <w:szCs w:val="30"/>
        </w:rPr>
        <w:t>年河北省普通高职院校单独考试招生计划</w:t>
      </w:r>
      <w:r>
        <w:rPr>
          <w:rFonts w:ascii="仿宋" w:eastAsia="仿宋" w:hAnsi="仿宋" w:cs="仿宋" w:hint="eastAsia"/>
          <w:sz w:val="32"/>
          <w:szCs w:val="32"/>
        </w:rPr>
        <w:t>为准。</w:t>
      </w:r>
    </w:p>
    <w:p w14:paraId="0EE328A8" w14:textId="77777777" w:rsidR="00373AE9" w:rsidRDefault="00000000">
      <w:pPr>
        <w:autoSpaceDN w:val="0"/>
        <w:snapToGrid w:val="0"/>
        <w:spacing w:line="560" w:lineRule="exact"/>
        <w:ind w:firstLineChars="200" w:firstLine="600"/>
        <w:contextualSpacing/>
        <w:rPr>
          <w:rFonts w:ascii="仿宋" w:eastAsia="仿宋" w:hAnsi="仿宋" w:cs="仿宋"/>
          <w:b/>
          <w:bCs/>
          <w:kern w:val="0"/>
          <w:sz w:val="30"/>
          <w:szCs w:val="30"/>
        </w:rPr>
      </w:pPr>
      <w:r>
        <w:rPr>
          <w:rFonts w:ascii="仿宋" w:eastAsia="仿宋" w:hAnsi="仿宋" w:cs="仿宋" w:hint="eastAsia"/>
          <w:kern w:val="0"/>
          <w:sz w:val="30"/>
          <w:szCs w:val="30"/>
        </w:rPr>
        <w:t>三、</w:t>
      </w:r>
      <w:r>
        <w:rPr>
          <w:rFonts w:ascii="仿宋" w:eastAsia="仿宋" w:hAnsi="仿宋" w:cs="仿宋" w:hint="eastAsia"/>
          <w:b/>
          <w:bCs/>
          <w:kern w:val="0"/>
          <w:sz w:val="30"/>
          <w:szCs w:val="30"/>
        </w:rPr>
        <w:t>相关专业招生要求</w:t>
      </w:r>
    </w:p>
    <w:p w14:paraId="3B9B6583" w14:textId="01484F3F" w:rsidR="00373AE9" w:rsidRDefault="00000000">
      <w:pPr>
        <w:spacing w:line="560" w:lineRule="exact"/>
        <w:ind w:firstLineChars="200" w:firstLine="600"/>
        <w:rPr>
          <w:rFonts w:ascii="仿宋_GB2312" w:eastAsia="仿宋_GB2312" w:hAnsi="仿宋" w:cs="仿宋"/>
          <w:sz w:val="30"/>
          <w:szCs w:val="30"/>
        </w:rPr>
      </w:pPr>
      <w:r>
        <w:rPr>
          <w:rFonts w:ascii="仿宋_GB2312" w:eastAsia="仿宋_GB2312" w:hAnsi="仿宋" w:cs="仿宋" w:hint="eastAsia"/>
          <w:sz w:val="30"/>
          <w:szCs w:val="30"/>
        </w:rPr>
        <w:t>体检依据教育部《普通高等学校招生体检工作指导意见》</w:t>
      </w:r>
      <w:r>
        <w:rPr>
          <w:rFonts w:ascii="仿宋_GB2312" w:eastAsia="仿宋_GB2312" w:hAnsi="仿宋" w:cs="仿宋"/>
          <w:sz w:val="30"/>
          <w:szCs w:val="30"/>
        </w:rPr>
        <w:t>有关补充规定</w:t>
      </w:r>
      <w:r>
        <w:rPr>
          <w:rFonts w:ascii="仿宋_GB2312" w:eastAsia="仿宋_GB2312" w:hAnsi="仿宋" w:cs="仿宋" w:hint="eastAsia"/>
          <w:sz w:val="30"/>
          <w:szCs w:val="30"/>
        </w:rPr>
        <w:t>执行。</w:t>
      </w:r>
    </w:p>
    <w:p w14:paraId="53921A12" w14:textId="77777777" w:rsidR="00373AE9" w:rsidRDefault="00000000">
      <w:pPr>
        <w:spacing w:line="560" w:lineRule="exact"/>
        <w:ind w:firstLineChars="200" w:firstLine="600"/>
        <w:rPr>
          <w:rFonts w:ascii="仿宋_GB2312" w:eastAsia="仿宋_GB2312" w:hAnsi="仿宋" w:cs="仿宋"/>
          <w:sz w:val="30"/>
          <w:szCs w:val="30"/>
        </w:rPr>
      </w:pPr>
      <w:r>
        <w:rPr>
          <w:rFonts w:ascii="仿宋_GB2312" w:eastAsia="仿宋_GB2312" w:hAnsi="仿宋" w:cs="仿宋" w:hint="eastAsia"/>
          <w:sz w:val="30"/>
          <w:szCs w:val="30"/>
        </w:rPr>
        <w:t>报考时不限外语语种，入学后公共外语教学语种为英语。</w:t>
      </w:r>
    </w:p>
    <w:p w14:paraId="26FF0952" w14:textId="77777777" w:rsidR="00373AE9" w:rsidRDefault="00000000">
      <w:pPr>
        <w:spacing w:line="560" w:lineRule="exact"/>
        <w:ind w:firstLineChars="200" w:firstLine="602"/>
        <w:rPr>
          <w:rFonts w:ascii="仿宋" w:eastAsia="仿宋" w:hAnsi="仿宋" w:cs="仿宋"/>
          <w:b/>
          <w:bCs/>
          <w:kern w:val="0"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kern w:val="0"/>
          <w:sz w:val="30"/>
          <w:szCs w:val="30"/>
        </w:rPr>
        <w:t>四、考试安排、录取结果公布</w:t>
      </w:r>
    </w:p>
    <w:p w14:paraId="495F4812" w14:textId="77777777" w:rsidR="00373AE9" w:rsidRPr="00F23779" w:rsidRDefault="00000000">
      <w:pPr>
        <w:spacing w:line="560" w:lineRule="exact"/>
        <w:ind w:firstLineChars="200" w:firstLine="600"/>
        <w:rPr>
          <w:rFonts w:ascii="仿宋" w:eastAsia="仿宋" w:hAnsi="仿宋" w:cs="仿宋"/>
          <w:kern w:val="0"/>
          <w:sz w:val="30"/>
          <w:szCs w:val="30"/>
        </w:rPr>
      </w:pPr>
      <w:r w:rsidRPr="00F23779">
        <w:rPr>
          <w:rFonts w:ascii="仿宋" w:eastAsia="仿宋" w:hAnsi="仿宋" w:cs="仿宋" w:hint="eastAsia"/>
          <w:kern w:val="0"/>
          <w:sz w:val="30"/>
          <w:szCs w:val="30"/>
        </w:rPr>
        <w:t>考试安排、成绩要求和录取结果等事项请详见河北省教育考试院官网公布的《2024年河北省高职单招报考须知》。</w:t>
      </w:r>
    </w:p>
    <w:p w14:paraId="675CB919" w14:textId="77777777" w:rsidR="00373AE9" w:rsidRDefault="00000000">
      <w:pPr>
        <w:spacing w:line="560" w:lineRule="exact"/>
        <w:ind w:firstLineChars="200" w:firstLine="602"/>
        <w:rPr>
          <w:rFonts w:ascii="仿宋" w:eastAsia="仿宋" w:hAnsi="仿宋" w:cs="仿宋"/>
          <w:b/>
          <w:bCs/>
          <w:kern w:val="0"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kern w:val="0"/>
          <w:sz w:val="30"/>
          <w:szCs w:val="30"/>
        </w:rPr>
        <w:t>五、</w:t>
      </w:r>
      <w:r w:rsidRPr="00EF3732">
        <w:rPr>
          <w:rFonts w:ascii="仿宋" w:eastAsia="仿宋" w:hAnsi="仿宋" w:cs="仿宋" w:hint="eastAsia"/>
          <w:b/>
          <w:bCs/>
          <w:kern w:val="0"/>
          <w:sz w:val="30"/>
          <w:szCs w:val="30"/>
        </w:rPr>
        <w:t>录取</w:t>
      </w:r>
      <w:r>
        <w:rPr>
          <w:rFonts w:ascii="仿宋" w:eastAsia="仿宋" w:hAnsi="仿宋" w:cs="仿宋" w:hint="eastAsia"/>
          <w:b/>
          <w:bCs/>
          <w:kern w:val="0"/>
          <w:sz w:val="30"/>
          <w:szCs w:val="30"/>
        </w:rPr>
        <w:t>规则</w:t>
      </w:r>
    </w:p>
    <w:p w14:paraId="6B35D6C3" w14:textId="77777777" w:rsidR="00373AE9" w:rsidRDefault="00000000">
      <w:pPr>
        <w:spacing w:line="560" w:lineRule="exact"/>
        <w:ind w:firstLineChars="200" w:firstLine="600"/>
        <w:rPr>
          <w:rFonts w:ascii="仿宋_GB2312" w:eastAsia="仿宋_GB2312" w:hAnsi="仿宋" w:cs="仿宋"/>
          <w:sz w:val="30"/>
          <w:szCs w:val="30"/>
        </w:rPr>
      </w:pPr>
      <w:r>
        <w:rPr>
          <w:rFonts w:ascii="仿宋_GB2312" w:eastAsia="仿宋_GB2312" w:hAnsi="仿宋" w:cs="仿宋" w:hint="eastAsia"/>
          <w:sz w:val="30"/>
          <w:szCs w:val="30"/>
        </w:rPr>
        <w:t>1</w:t>
      </w:r>
      <w:r>
        <w:rPr>
          <w:rFonts w:ascii="仿宋_GB2312" w:eastAsia="仿宋_GB2312" w:hAnsi="仿宋" w:cs="仿宋"/>
          <w:sz w:val="30"/>
          <w:szCs w:val="30"/>
        </w:rPr>
        <w:t>.实行按考试类分类录取。</w:t>
      </w:r>
    </w:p>
    <w:p w14:paraId="0B7CD926" w14:textId="77777777" w:rsidR="00373AE9" w:rsidRDefault="00000000">
      <w:pPr>
        <w:spacing w:line="560" w:lineRule="exact"/>
        <w:ind w:firstLineChars="200" w:firstLine="600"/>
        <w:rPr>
          <w:rFonts w:ascii="仿宋" w:eastAsia="仿宋" w:hAnsi="仿宋" w:cs="仿宋"/>
          <w:b/>
          <w:bCs/>
          <w:kern w:val="0"/>
          <w:sz w:val="30"/>
          <w:szCs w:val="30"/>
        </w:rPr>
      </w:pPr>
      <w:r>
        <w:rPr>
          <w:rFonts w:ascii="仿宋_GB2312" w:eastAsia="仿宋_GB2312" w:hAnsi="仿宋" w:cs="仿宋" w:hint="eastAsia"/>
          <w:sz w:val="30"/>
          <w:szCs w:val="30"/>
        </w:rPr>
        <w:t>2</w:t>
      </w:r>
      <w:r>
        <w:rPr>
          <w:rFonts w:ascii="仿宋_GB2312" w:eastAsia="仿宋_GB2312" w:hAnsi="仿宋" w:cs="仿宋"/>
          <w:sz w:val="30"/>
          <w:szCs w:val="30"/>
        </w:rPr>
        <w:t>.身体健康状况符合要求的进档考生，根据考生总</w:t>
      </w:r>
      <w:r>
        <w:rPr>
          <w:rFonts w:ascii="仿宋_GB2312" w:eastAsia="仿宋_GB2312" w:hAnsi="仿宋" w:cs="仿宋" w:hint="eastAsia"/>
          <w:sz w:val="30"/>
          <w:szCs w:val="30"/>
        </w:rPr>
        <w:t>分</w:t>
      </w:r>
      <w:r>
        <w:rPr>
          <w:rFonts w:ascii="仿宋_GB2312" w:eastAsia="仿宋_GB2312" w:hAnsi="仿宋" w:cs="仿宋"/>
          <w:sz w:val="30"/>
          <w:szCs w:val="30"/>
        </w:rPr>
        <w:t>由高分到低分依次录取</w:t>
      </w:r>
      <w:r>
        <w:rPr>
          <w:rFonts w:ascii="仿宋_GB2312" w:eastAsia="仿宋_GB2312" w:hAnsi="仿宋" w:cs="仿宋" w:hint="eastAsia"/>
          <w:sz w:val="30"/>
          <w:szCs w:val="30"/>
        </w:rPr>
        <w:t>。</w:t>
      </w:r>
    </w:p>
    <w:p w14:paraId="4FA34645" w14:textId="77777777" w:rsidR="00373AE9" w:rsidRDefault="00000000">
      <w:pPr>
        <w:spacing w:line="560" w:lineRule="exact"/>
        <w:ind w:firstLineChars="200" w:firstLine="600"/>
        <w:rPr>
          <w:rFonts w:ascii="仿宋_GB2312" w:eastAsia="仿宋_GB2312" w:hAnsi="仿宋" w:cs="仿宋"/>
          <w:sz w:val="30"/>
          <w:szCs w:val="30"/>
        </w:rPr>
      </w:pPr>
      <w:r>
        <w:rPr>
          <w:rFonts w:ascii="仿宋_GB2312" w:eastAsia="仿宋_GB2312" w:hAnsi="仿宋" w:cs="仿宋"/>
          <w:sz w:val="30"/>
          <w:szCs w:val="30"/>
        </w:rPr>
        <w:lastRenderedPageBreak/>
        <w:t>3.</w:t>
      </w:r>
      <w:r>
        <w:rPr>
          <w:rFonts w:ascii="仿宋_GB2312" w:eastAsia="仿宋_GB2312" w:hAnsi="仿宋" w:cs="仿宋" w:hint="eastAsia"/>
          <w:sz w:val="30"/>
          <w:szCs w:val="30"/>
        </w:rPr>
        <w:t>对进档考生，专业确定按照“分数优先，遵循志愿”的原则统筹安排。</w:t>
      </w:r>
    </w:p>
    <w:p w14:paraId="45CB9923" w14:textId="77777777" w:rsidR="00373AE9" w:rsidRDefault="00000000">
      <w:pPr>
        <w:spacing w:line="560" w:lineRule="exact"/>
        <w:ind w:firstLineChars="200" w:firstLine="600"/>
        <w:rPr>
          <w:rFonts w:ascii="仿宋_GB2312" w:eastAsia="仿宋_GB2312" w:hAnsi="仿宋" w:cs="仿宋"/>
          <w:sz w:val="30"/>
          <w:szCs w:val="30"/>
        </w:rPr>
      </w:pPr>
      <w:r>
        <w:rPr>
          <w:rFonts w:ascii="仿宋_GB2312" w:eastAsia="仿宋_GB2312" w:hAnsi="仿宋" w:cs="仿宋"/>
          <w:sz w:val="30"/>
          <w:szCs w:val="30"/>
        </w:rPr>
        <w:t>考生所报专业志愿不能满足时，若服从专业调剂，则随机调剂到考生所报考考试类计划未满的专业；不服从专业调剂</w:t>
      </w:r>
      <w:r>
        <w:rPr>
          <w:rFonts w:ascii="仿宋_GB2312" w:eastAsia="仿宋_GB2312" w:hAnsi="仿宋" w:cs="仿宋" w:hint="eastAsia"/>
          <w:sz w:val="30"/>
          <w:szCs w:val="30"/>
        </w:rPr>
        <w:t>的</w:t>
      </w:r>
      <w:r>
        <w:rPr>
          <w:rFonts w:ascii="仿宋_GB2312" w:eastAsia="仿宋_GB2312" w:hAnsi="仿宋" w:cs="仿宋"/>
          <w:sz w:val="30"/>
          <w:szCs w:val="30"/>
        </w:rPr>
        <w:t>予以退档处理</w:t>
      </w:r>
      <w:r>
        <w:rPr>
          <w:rFonts w:ascii="仿宋_GB2312" w:eastAsia="仿宋_GB2312" w:hAnsi="仿宋" w:cs="仿宋" w:hint="eastAsia"/>
          <w:sz w:val="30"/>
          <w:szCs w:val="30"/>
        </w:rPr>
        <w:t>。</w:t>
      </w:r>
    </w:p>
    <w:p w14:paraId="2EBEA5EA" w14:textId="77777777" w:rsidR="00373AE9" w:rsidRDefault="00000000">
      <w:pPr>
        <w:ind w:firstLineChars="200" w:firstLine="600"/>
        <w:rPr>
          <w:rFonts w:ascii="仿宋_GB2312" w:eastAsia="仿宋_GB2312" w:hAnsi="仿宋" w:cs="仿宋"/>
          <w:sz w:val="30"/>
          <w:szCs w:val="30"/>
        </w:rPr>
      </w:pPr>
      <w:r>
        <w:rPr>
          <w:rFonts w:ascii="仿宋_GB2312" w:eastAsia="仿宋_GB2312" w:hAnsi="仿宋" w:cs="仿宋" w:hint="eastAsia"/>
          <w:sz w:val="30"/>
          <w:szCs w:val="30"/>
        </w:rPr>
        <w:t>4.同分考生处理：</w:t>
      </w:r>
    </w:p>
    <w:p w14:paraId="62EFBF72" w14:textId="77777777" w:rsidR="00373AE9" w:rsidRDefault="00000000">
      <w:pPr>
        <w:ind w:firstLineChars="200" w:firstLine="600"/>
        <w:rPr>
          <w:rFonts w:ascii="仿宋_GB2312" w:eastAsia="仿宋_GB2312" w:hAnsi="仿宋" w:cs="仿宋"/>
          <w:sz w:val="30"/>
          <w:szCs w:val="30"/>
        </w:rPr>
      </w:pPr>
      <w:r>
        <w:rPr>
          <w:rFonts w:ascii="仿宋_GB2312" w:eastAsia="仿宋_GB2312" w:hAnsi="仿宋" w:cs="仿宋"/>
          <w:sz w:val="30"/>
          <w:szCs w:val="30"/>
        </w:rPr>
        <w:t>报</w:t>
      </w:r>
      <w:r>
        <w:rPr>
          <w:rFonts w:ascii="仿宋_GB2312" w:eastAsia="仿宋_GB2312" w:hAnsi="仿宋" w:cs="仿宋" w:hint="eastAsia"/>
          <w:sz w:val="30"/>
          <w:szCs w:val="30"/>
        </w:rPr>
        <w:t>考面向普通高中毕业生计划的考</w:t>
      </w:r>
      <w:r>
        <w:rPr>
          <w:rFonts w:ascii="仿宋_GB2312" w:eastAsia="仿宋_GB2312" w:hAnsi="仿宋" w:cs="仿宋"/>
          <w:sz w:val="30"/>
          <w:szCs w:val="30"/>
        </w:rPr>
        <w:t>生依次比较职业技能、语文、数学、专业基础、职业适应性测试成绩，参考学生综合素质评价，择优录取</w:t>
      </w:r>
      <w:r>
        <w:rPr>
          <w:rFonts w:ascii="仿宋_GB2312" w:eastAsia="仿宋_GB2312" w:hAnsi="仿宋" w:cs="仿宋" w:hint="eastAsia"/>
          <w:sz w:val="30"/>
          <w:szCs w:val="30"/>
        </w:rPr>
        <w:t>。</w:t>
      </w:r>
    </w:p>
    <w:p w14:paraId="22907685" w14:textId="77777777" w:rsidR="00373AE9" w:rsidRDefault="00000000">
      <w:pPr>
        <w:ind w:firstLineChars="200" w:firstLine="600"/>
        <w:rPr>
          <w:rFonts w:ascii="仿宋_GB2312" w:eastAsia="仿宋_GB2312" w:hAnsi="仿宋" w:cs="仿宋"/>
          <w:sz w:val="30"/>
          <w:szCs w:val="30"/>
        </w:rPr>
      </w:pPr>
      <w:r>
        <w:rPr>
          <w:rFonts w:ascii="仿宋_GB2312" w:eastAsia="仿宋_GB2312" w:hAnsi="仿宋" w:cs="仿宋"/>
          <w:sz w:val="30"/>
          <w:szCs w:val="30"/>
        </w:rPr>
        <w:t>报考</w:t>
      </w:r>
      <w:r>
        <w:rPr>
          <w:rFonts w:ascii="仿宋_GB2312" w:eastAsia="仿宋_GB2312" w:hAnsi="仿宋" w:cs="仿宋" w:hint="eastAsia"/>
          <w:sz w:val="30"/>
          <w:szCs w:val="30"/>
        </w:rPr>
        <w:t>面向中职毕业生</w:t>
      </w:r>
      <w:r>
        <w:rPr>
          <w:rFonts w:ascii="仿宋_GB2312" w:eastAsia="仿宋_GB2312" w:hAnsi="仿宋" w:cs="仿宋"/>
          <w:sz w:val="30"/>
          <w:szCs w:val="30"/>
        </w:rPr>
        <w:t>计划</w:t>
      </w:r>
      <w:r>
        <w:rPr>
          <w:rFonts w:ascii="仿宋_GB2312" w:eastAsia="仿宋_GB2312" w:hAnsi="仿宋" w:cs="仿宋" w:hint="eastAsia"/>
          <w:sz w:val="30"/>
          <w:szCs w:val="30"/>
        </w:rPr>
        <w:t>的</w:t>
      </w:r>
      <w:r>
        <w:rPr>
          <w:rFonts w:ascii="仿宋_GB2312" w:eastAsia="仿宋_GB2312" w:hAnsi="仿宋" w:cs="仿宋"/>
          <w:sz w:val="30"/>
          <w:szCs w:val="30"/>
        </w:rPr>
        <w:t>考生依次比较职业技能、语文、数学、专业能力测试、技术技能测成绩，择优录取</w:t>
      </w:r>
      <w:r>
        <w:rPr>
          <w:rFonts w:ascii="仿宋_GB2312" w:eastAsia="仿宋_GB2312" w:hAnsi="仿宋" w:cs="仿宋" w:hint="eastAsia"/>
          <w:sz w:val="30"/>
          <w:szCs w:val="30"/>
        </w:rPr>
        <w:t>。</w:t>
      </w:r>
    </w:p>
    <w:p w14:paraId="1B1F9AB2" w14:textId="77777777" w:rsidR="00373AE9" w:rsidRDefault="00000000">
      <w:pPr>
        <w:widowControl/>
        <w:shd w:val="clear" w:color="auto" w:fill="FFFFFF"/>
        <w:autoSpaceDN w:val="0"/>
        <w:snapToGrid w:val="0"/>
        <w:spacing w:after="225" w:line="560" w:lineRule="exact"/>
        <w:ind w:firstLineChars="200" w:firstLine="600"/>
        <w:contextualSpacing/>
        <w:jc w:val="left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cs="仿宋" w:hint="eastAsia"/>
          <w:kern w:val="0"/>
          <w:sz w:val="30"/>
          <w:szCs w:val="30"/>
        </w:rPr>
        <w:t>5</w:t>
      </w:r>
      <w:r>
        <w:rPr>
          <w:rFonts w:ascii="仿宋_GB2312" w:eastAsia="仿宋_GB2312" w:hAnsi="仿宋" w:cs="仿宋"/>
          <w:sz w:val="30"/>
          <w:szCs w:val="30"/>
        </w:rPr>
        <w:t>.</w:t>
      </w:r>
      <w:r>
        <w:rPr>
          <w:rFonts w:ascii="仿宋" w:eastAsia="仿宋" w:hAnsi="仿宋" w:cs="仿宋" w:hint="eastAsia"/>
          <w:kern w:val="0"/>
          <w:sz w:val="30"/>
          <w:szCs w:val="30"/>
        </w:rPr>
        <w:t>集中</w:t>
      </w:r>
      <w:r>
        <w:rPr>
          <w:rFonts w:ascii="仿宋" w:eastAsia="仿宋" w:hAnsi="仿宋" w:cs="仿宋"/>
          <w:kern w:val="0"/>
          <w:sz w:val="30"/>
          <w:szCs w:val="30"/>
        </w:rPr>
        <w:t>志愿录取缺额时</w:t>
      </w:r>
      <w:r>
        <w:rPr>
          <w:rFonts w:ascii="仿宋" w:eastAsia="仿宋" w:hAnsi="仿宋" w:cs="仿宋" w:hint="eastAsia"/>
          <w:kern w:val="0"/>
          <w:sz w:val="30"/>
          <w:szCs w:val="30"/>
        </w:rPr>
        <w:t>，</w:t>
      </w:r>
      <w:r>
        <w:rPr>
          <w:rFonts w:ascii="仿宋" w:eastAsia="仿宋" w:hAnsi="仿宋" w:cs="仿宋"/>
          <w:kern w:val="0"/>
          <w:sz w:val="30"/>
          <w:szCs w:val="30"/>
        </w:rPr>
        <w:t>按照规定时间进行</w:t>
      </w:r>
      <w:r>
        <w:rPr>
          <w:rFonts w:ascii="仿宋" w:eastAsia="仿宋" w:hAnsi="仿宋" w:cs="仿宋" w:hint="eastAsia"/>
          <w:kern w:val="0"/>
          <w:sz w:val="30"/>
          <w:szCs w:val="30"/>
        </w:rPr>
        <w:t>征集志愿录取。</w:t>
      </w:r>
    </w:p>
    <w:p w14:paraId="267E51FE" w14:textId="77777777" w:rsidR="00373AE9" w:rsidRDefault="00000000">
      <w:pPr>
        <w:widowControl/>
        <w:shd w:val="clear" w:color="auto" w:fill="FFFFFF"/>
        <w:autoSpaceDN w:val="0"/>
        <w:snapToGrid w:val="0"/>
        <w:spacing w:after="225" w:line="560" w:lineRule="exact"/>
        <w:ind w:firstLineChars="200" w:firstLine="600"/>
        <w:contextualSpacing/>
        <w:jc w:val="left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cs="仿宋" w:hint="eastAsia"/>
          <w:kern w:val="0"/>
          <w:sz w:val="30"/>
          <w:szCs w:val="30"/>
        </w:rPr>
        <w:t>6</w:t>
      </w:r>
      <w:r>
        <w:rPr>
          <w:rFonts w:ascii="仿宋_GB2312" w:eastAsia="仿宋_GB2312" w:hAnsi="仿宋" w:cs="仿宋"/>
          <w:sz w:val="30"/>
          <w:szCs w:val="30"/>
        </w:rPr>
        <w:t>.</w:t>
      </w:r>
      <w:r>
        <w:rPr>
          <w:rFonts w:ascii="仿宋" w:eastAsia="仿宋" w:hAnsi="仿宋" w:cs="仿宋" w:hint="eastAsia"/>
          <w:kern w:val="0"/>
          <w:sz w:val="30"/>
          <w:szCs w:val="30"/>
        </w:rPr>
        <w:t>技能拔尖人才免试录取：</w:t>
      </w:r>
    </w:p>
    <w:p w14:paraId="571C4102" w14:textId="64BCE98B" w:rsidR="00373AE9" w:rsidRDefault="00000000">
      <w:pPr>
        <w:widowControl/>
        <w:shd w:val="clear" w:color="auto" w:fill="FFFFFF"/>
        <w:autoSpaceDN w:val="0"/>
        <w:snapToGrid w:val="0"/>
        <w:spacing w:after="225" w:line="560" w:lineRule="exact"/>
        <w:ind w:firstLineChars="200" w:firstLine="600"/>
        <w:contextualSpacing/>
        <w:jc w:val="left"/>
        <w:rPr>
          <w:rFonts w:ascii="仿宋" w:hAnsi="仿宋" w:cs="仿宋"/>
          <w:kern w:val="0"/>
          <w:sz w:val="30"/>
          <w:szCs w:val="30"/>
        </w:rPr>
      </w:pPr>
      <w:r>
        <w:rPr>
          <w:rFonts w:ascii="仿宋" w:eastAsia="仿宋" w:hAnsi="仿宋" w:cs="仿宋" w:hint="eastAsia"/>
          <w:kern w:val="0"/>
          <w:sz w:val="30"/>
          <w:szCs w:val="30"/>
        </w:rPr>
        <w:t>申请免试录取的考生，须符合河北省教育厅技能拔尖人才免试录取有关规定，</w:t>
      </w:r>
      <w:r>
        <w:rPr>
          <w:rFonts w:ascii="仿宋" w:eastAsia="仿宋" w:hAnsi="仿宋" w:cs="仿宋"/>
          <w:kern w:val="0"/>
          <w:sz w:val="30"/>
          <w:szCs w:val="30"/>
        </w:rPr>
        <w:t>于单招</w:t>
      </w:r>
      <w:r>
        <w:rPr>
          <w:rFonts w:ascii="仿宋" w:eastAsia="仿宋" w:hAnsi="仿宋" w:cs="仿宋" w:hint="eastAsia"/>
          <w:kern w:val="0"/>
          <w:sz w:val="30"/>
          <w:szCs w:val="30"/>
        </w:rPr>
        <w:t>报考</w:t>
      </w:r>
      <w:r>
        <w:rPr>
          <w:rFonts w:ascii="仿宋" w:eastAsia="仿宋" w:hAnsi="仿宋" w:cs="仿宋"/>
          <w:kern w:val="0"/>
          <w:sz w:val="30"/>
          <w:szCs w:val="30"/>
        </w:rPr>
        <w:t>考试类期间，持有关证明材料原件及复印件，向</w:t>
      </w:r>
      <w:r>
        <w:rPr>
          <w:rFonts w:ascii="仿宋" w:eastAsia="仿宋" w:hAnsi="仿宋" w:cs="仿宋" w:hint="eastAsia"/>
          <w:kern w:val="0"/>
          <w:sz w:val="30"/>
          <w:szCs w:val="30"/>
        </w:rPr>
        <w:t>我院</w:t>
      </w:r>
      <w:r>
        <w:rPr>
          <w:rFonts w:ascii="仿宋" w:eastAsia="仿宋" w:hAnsi="仿宋" w:cs="仿宋"/>
          <w:kern w:val="0"/>
          <w:sz w:val="30"/>
          <w:szCs w:val="30"/>
        </w:rPr>
        <w:t>提出申请，</w:t>
      </w:r>
      <w:r w:rsidRPr="00F23779">
        <w:rPr>
          <w:rFonts w:ascii="仿宋" w:eastAsia="仿宋" w:hAnsi="仿宋" w:cs="仿宋" w:hint="eastAsia"/>
          <w:kern w:val="0"/>
          <w:sz w:val="30"/>
          <w:szCs w:val="30"/>
        </w:rPr>
        <w:t>由</w:t>
      </w:r>
      <w:r>
        <w:rPr>
          <w:rFonts w:ascii="仿宋" w:eastAsia="仿宋" w:hAnsi="仿宋" w:cs="仿宋"/>
          <w:kern w:val="0"/>
          <w:sz w:val="30"/>
          <w:szCs w:val="30"/>
        </w:rPr>
        <w:t>我院</w:t>
      </w:r>
      <w:r>
        <w:rPr>
          <w:rFonts w:ascii="仿宋" w:eastAsia="仿宋" w:hAnsi="仿宋" w:cs="仿宋" w:hint="eastAsia"/>
          <w:kern w:val="0"/>
          <w:sz w:val="30"/>
          <w:szCs w:val="30"/>
        </w:rPr>
        <w:t>审核并</w:t>
      </w:r>
      <w:r>
        <w:rPr>
          <w:rFonts w:ascii="仿宋" w:eastAsia="仿宋" w:hAnsi="仿宋" w:cs="仿宋"/>
          <w:kern w:val="0"/>
          <w:sz w:val="30"/>
          <w:szCs w:val="30"/>
        </w:rPr>
        <w:t>将免试名单在</w:t>
      </w:r>
      <w:r>
        <w:rPr>
          <w:rFonts w:ascii="仿宋" w:eastAsia="仿宋" w:hAnsi="仿宋" w:cs="仿宋" w:hint="eastAsia"/>
          <w:kern w:val="0"/>
          <w:sz w:val="30"/>
          <w:szCs w:val="30"/>
        </w:rPr>
        <w:t>学院招生信息网</w:t>
      </w:r>
      <w:r>
        <w:rPr>
          <w:rFonts w:ascii="仿宋" w:eastAsia="仿宋" w:hAnsi="仿宋" w:cs="仿宋"/>
          <w:kern w:val="0"/>
          <w:sz w:val="30"/>
          <w:szCs w:val="30"/>
        </w:rPr>
        <w:t>公示</w:t>
      </w:r>
      <w:r>
        <w:rPr>
          <w:rFonts w:ascii="仿宋" w:eastAsia="仿宋" w:hAnsi="仿宋" w:cs="仿宋" w:hint="eastAsia"/>
          <w:kern w:val="0"/>
          <w:sz w:val="30"/>
          <w:szCs w:val="30"/>
        </w:rPr>
        <w:t>10</w:t>
      </w:r>
      <w:r>
        <w:rPr>
          <w:rFonts w:ascii="仿宋" w:eastAsia="仿宋" w:hAnsi="仿宋" w:cs="仿宋"/>
          <w:kern w:val="0"/>
          <w:sz w:val="30"/>
          <w:szCs w:val="30"/>
        </w:rPr>
        <w:t>个工作日</w:t>
      </w:r>
      <w:r w:rsidRPr="00F23779">
        <w:rPr>
          <w:rFonts w:ascii="仿宋" w:eastAsia="仿宋" w:hAnsi="仿宋" w:cs="仿宋"/>
          <w:kern w:val="0"/>
          <w:sz w:val="30"/>
          <w:szCs w:val="30"/>
        </w:rPr>
        <w:t>，报省教育考试院</w:t>
      </w:r>
      <w:r w:rsidRPr="00F23779">
        <w:rPr>
          <w:rFonts w:ascii="仿宋" w:eastAsia="仿宋" w:hAnsi="仿宋" w:cs="仿宋" w:hint="eastAsia"/>
          <w:kern w:val="0"/>
          <w:sz w:val="30"/>
          <w:szCs w:val="30"/>
        </w:rPr>
        <w:t>备案</w:t>
      </w:r>
      <w:r w:rsidRPr="00F23779">
        <w:rPr>
          <w:rFonts w:ascii="仿宋" w:eastAsia="仿宋" w:hAnsi="仿宋" w:cs="仿宋"/>
          <w:kern w:val="0"/>
          <w:sz w:val="30"/>
          <w:szCs w:val="30"/>
        </w:rPr>
        <w:t>。</w:t>
      </w:r>
    </w:p>
    <w:p w14:paraId="5B42AF91" w14:textId="77777777" w:rsidR="007237F2" w:rsidRDefault="00000000" w:rsidP="007237F2">
      <w:pPr>
        <w:widowControl/>
        <w:shd w:val="clear" w:color="auto" w:fill="FFFFFF"/>
        <w:autoSpaceDN w:val="0"/>
        <w:snapToGrid w:val="0"/>
        <w:spacing w:after="225" w:line="560" w:lineRule="exact"/>
        <w:ind w:firstLineChars="200" w:firstLine="600"/>
        <w:contextualSpacing/>
        <w:jc w:val="left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cs="仿宋" w:hint="eastAsia"/>
          <w:kern w:val="0"/>
          <w:sz w:val="30"/>
          <w:szCs w:val="30"/>
        </w:rPr>
        <w:t>7</w:t>
      </w:r>
      <w:r>
        <w:rPr>
          <w:rFonts w:ascii="仿宋_GB2312" w:eastAsia="仿宋_GB2312" w:hAnsi="仿宋" w:cs="仿宋"/>
          <w:sz w:val="30"/>
          <w:szCs w:val="30"/>
        </w:rPr>
        <w:t>.</w:t>
      </w:r>
      <w:r>
        <w:rPr>
          <w:rFonts w:ascii="仿宋" w:eastAsia="仿宋" w:hAnsi="仿宋" w:cs="仿宋" w:hint="eastAsia"/>
          <w:kern w:val="0"/>
          <w:sz w:val="30"/>
          <w:szCs w:val="30"/>
        </w:rPr>
        <w:t>缺考处理：考生有一项0分或缺考者不予录取。</w:t>
      </w:r>
    </w:p>
    <w:p w14:paraId="23E455E6" w14:textId="42F56579" w:rsidR="00373AE9" w:rsidRPr="007237F2" w:rsidRDefault="00000000" w:rsidP="007237F2">
      <w:pPr>
        <w:widowControl/>
        <w:shd w:val="clear" w:color="auto" w:fill="FFFFFF"/>
        <w:autoSpaceDN w:val="0"/>
        <w:snapToGrid w:val="0"/>
        <w:spacing w:after="225" w:line="560" w:lineRule="exact"/>
        <w:ind w:firstLineChars="200" w:firstLine="600"/>
        <w:contextualSpacing/>
        <w:jc w:val="left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_GB2312" w:eastAsia="仿宋_GB2312" w:hAnsi="仿宋" w:cs="仿宋"/>
          <w:sz w:val="30"/>
          <w:szCs w:val="30"/>
        </w:rPr>
        <w:t>8</w:t>
      </w:r>
      <w:r>
        <w:rPr>
          <w:rFonts w:ascii="仿宋_GB2312" w:eastAsia="仿宋_GB2312" w:hAnsi="仿宋" w:cs="仿宋" w:hint="eastAsia"/>
          <w:sz w:val="30"/>
          <w:szCs w:val="30"/>
        </w:rPr>
        <w:t>.订单培养专业只招收</w:t>
      </w:r>
      <w:r w:rsidRPr="00F23779">
        <w:rPr>
          <w:rFonts w:ascii="仿宋" w:eastAsia="仿宋" w:hAnsi="仿宋" w:cs="仿宋" w:hint="eastAsia"/>
          <w:kern w:val="0"/>
          <w:sz w:val="30"/>
          <w:szCs w:val="30"/>
        </w:rPr>
        <w:t>有专业志</w:t>
      </w:r>
      <w:r>
        <w:rPr>
          <w:rFonts w:ascii="仿宋_GB2312" w:eastAsia="仿宋_GB2312" w:hAnsi="仿宋" w:cs="仿宋" w:hint="eastAsia"/>
          <w:sz w:val="30"/>
          <w:szCs w:val="30"/>
        </w:rPr>
        <w:t>愿考生，不接受专业志愿调剂。</w:t>
      </w:r>
    </w:p>
    <w:p w14:paraId="09C02B81" w14:textId="77777777" w:rsidR="00373AE9" w:rsidRDefault="00000000">
      <w:pPr>
        <w:widowControl/>
        <w:shd w:val="clear" w:color="auto" w:fill="FFFFFF"/>
        <w:autoSpaceDN w:val="0"/>
        <w:snapToGrid w:val="0"/>
        <w:spacing w:after="225" w:line="560" w:lineRule="exact"/>
        <w:ind w:firstLineChars="200" w:firstLine="602"/>
        <w:contextualSpacing/>
        <w:jc w:val="left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六、收费标准</w:t>
      </w:r>
    </w:p>
    <w:p w14:paraId="2C51AA43" w14:textId="77777777" w:rsidR="00373AE9" w:rsidRDefault="00000000">
      <w:pPr>
        <w:widowControl/>
        <w:shd w:val="clear" w:color="auto" w:fill="FFFFFF"/>
        <w:autoSpaceDN w:val="0"/>
        <w:snapToGrid w:val="0"/>
        <w:spacing w:after="225" w:line="560" w:lineRule="exact"/>
        <w:ind w:firstLineChars="200" w:firstLine="600"/>
        <w:contextualSpacing/>
        <w:jc w:val="left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cs="仿宋" w:hint="eastAsia"/>
          <w:kern w:val="0"/>
          <w:sz w:val="30"/>
          <w:szCs w:val="30"/>
        </w:rPr>
        <w:t>1.学费：广播影视节目制作、影视编导、影视多媒体技术、新闻采编与制作、融媒体技术与运营专业为7000元/年,其它各专业为5000元/年。</w:t>
      </w:r>
    </w:p>
    <w:p w14:paraId="53FDA13C" w14:textId="77777777" w:rsidR="00373AE9" w:rsidRDefault="00000000">
      <w:pPr>
        <w:widowControl/>
        <w:shd w:val="clear" w:color="auto" w:fill="FFFFFF"/>
        <w:autoSpaceDN w:val="0"/>
        <w:snapToGrid w:val="0"/>
        <w:spacing w:after="225" w:line="560" w:lineRule="exact"/>
        <w:ind w:firstLineChars="200" w:firstLine="600"/>
        <w:contextualSpacing/>
        <w:jc w:val="left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cs="仿宋" w:hint="eastAsia"/>
          <w:kern w:val="0"/>
          <w:sz w:val="30"/>
          <w:szCs w:val="30"/>
        </w:rPr>
        <w:lastRenderedPageBreak/>
        <w:t>2.住宿费： 500元/年。</w:t>
      </w:r>
    </w:p>
    <w:p w14:paraId="441F4CEB" w14:textId="77777777" w:rsidR="00373AE9" w:rsidRDefault="00000000">
      <w:pPr>
        <w:widowControl/>
        <w:shd w:val="clear" w:color="auto" w:fill="FFFFFF"/>
        <w:autoSpaceDN w:val="0"/>
        <w:snapToGrid w:val="0"/>
        <w:spacing w:after="225" w:line="560" w:lineRule="exact"/>
        <w:ind w:firstLineChars="200" w:firstLine="602"/>
        <w:contextualSpacing/>
        <w:jc w:val="left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七、入学资格和身体复查</w:t>
      </w:r>
    </w:p>
    <w:p w14:paraId="7FD6B034" w14:textId="77777777" w:rsidR="00373AE9" w:rsidRDefault="00000000">
      <w:pPr>
        <w:widowControl/>
        <w:shd w:val="clear" w:color="auto" w:fill="FFFFFF"/>
        <w:autoSpaceDN w:val="0"/>
        <w:snapToGrid w:val="0"/>
        <w:spacing w:after="225" w:line="560" w:lineRule="exact"/>
        <w:ind w:firstLineChars="198" w:firstLine="594"/>
        <w:contextualSpacing/>
        <w:jc w:val="left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新生入学后进行入学资格和身体复查，对违反规定者将按有关规定处理，直至取消入学资格或学籍。</w:t>
      </w:r>
    </w:p>
    <w:p w14:paraId="6A32BD1D" w14:textId="77777777" w:rsidR="00373AE9" w:rsidRDefault="00000000">
      <w:pPr>
        <w:autoSpaceDN w:val="0"/>
        <w:snapToGrid w:val="0"/>
        <w:spacing w:line="560" w:lineRule="exact"/>
        <w:ind w:firstLineChars="200" w:firstLine="602"/>
        <w:contextualSpacing/>
        <w:jc w:val="left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八、颁发学历证书的学校名称及证书种类</w:t>
      </w:r>
    </w:p>
    <w:p w14:paraId="378DF60D" w14:textId="77777777" w:rsidR="00373AE9" w:rsidRDefault="00000000">
      <w:pPr>
        <w:widowControl/>
        <w:shd w:val="clear" w:color="auto" w:fill="FFFFFF"/>
        <w:spacing w:afterAutospacing="1" w:line="560" w:lineRule="exact"/>
        <w:ind w:firstLineChars="196" w:firstLine="588"/>
        <w:contextualSpacing/>
        <w:jc w:val="left"/>
        <w:rPr>
          <w:rFonts w:ascii="仿宋" w:eastAsia="仿宋" w:cs="仿宋"/>
          <w:color w:val="000000"/>
          <w:kern w:val="0"/>
          <w:sz w:val="30"/>
          <w:szCs w:val="30"/>
          <w:shd w:val="clear" w:color="auto" w:fill="FFFFFF"/>
        </w:rPr>
      </w:pPr>
      <w:r>
        <w:rPr>
          <w:rFonts w:ascii="仿宋" w:eastAsia="仿宋" w:cs="仿宋" w:hint="eastAsia"/>
          <w:color w:val="000000"/>
          <w:kern w:val="0"/>
          <w:sz w:val="30"/>
          <w:szCs w:val="30"/>
          <w:shd w:val="clear" w:color="auto" w:fill="FFFFFF"/>
        </w:rPr>
        <w:t>学生在学校规定期限内达到所在专业毕业要求的，由保定职业技术学院具印，颁发经教育部电子注册、国家承认学历的专科学历证书（证书种类为普通高等教育毕业证书）。</w:t>
      </w:r>
    </w:p>
    <w:p w14:paraId="5C251581" w14:textId="77777777" w:rsidR="00373AE9" w:rsidRDefault="00000000">
      <w:pPr>
        <w:widowControl/>
        <w:shd w:val="clear" w:color="auto" w:fill="FFFFFF"/>
        <w:autoSpaceDN w:val="0"/>
        <w:snapToGrid w:val="0"/>
        <w:spacing w:after="225" w:line="560" w:lineRule="exact"/>
        <w:ind w:firstLineChars="200" w:firstLine="602"/>
        <w:contextualSpacing/>
        <w:jc w:val="left"/>
        <w:rPr>
          <w:rFonts w:ascii="仿宋" w:eastAsia="仿宋" w:hAnsi="仿宋" w:cs="仿宋"/>
          <w:b/>
          <w:bCs/>
          <w:kern w:val="0"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kern w:val="0"/>
          <w:sz w:val="30"/>
          <w:szCs w:val="30"/>
        </w:rPr>
        <w:t>九、联系方式</w:t>
      </w:r>
    </w:p>
    <w:p w14:paraId="15B6EC54" w14:textId="77777777" w:rsidR="00373AE9" w:rsidRDefault="00000000">
      <w:pPr>
        <w:widowControl/>
        <w:shd w:val="clear" w:color="auto" w:fill="FFFFFF"/>
        <w:autoSpaceDN w:val="0"/>
        <w:snapToGrid w:val="0"/>
        <w:spacing w:after="225" w:line="560" w:lineRule="exact"/>
        <w:ind w:firstLineChars="200" w:firstLine="600"/>
        <w:contextualSpacing/>
        <w:jc w:val="left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cs="仿宋" w:hint="eastAsia"/>
          <w:kern w:val="0"/>
          <w:sz w:val="30"/>
          <w:szCs w:val="30"/>
        </w:rPr>
        <w:t>联系电话：</w:t>
      </w:r>
      <w:r>
        <w:rPr>
          <w:rFonts w:ascii="仿宋" w:eastAsia="仿宋" w:hAnsi="仿宋" w:cs="仿宋"/>
          <w:kern w:val="0"/>
          <w:sz w:val="30"/>
          <w:szCs w:val="30"/>
        </w:rPr>
        <w:t>0312</w:t>
      </w:r>
      <w:r>
        <w:rPr>
          <w:rFonts w:ascii="仿宋" w:eastAsia="仿宋" w:hAnsi="仿宋" w:cs="仿宋" w:hint="eastAsia"/>
          <w:kern w:val="0"/>
          <w:sz w:val="30"/>
          <w:szCs w:val="30"/>
        </w:rPr>
        <w:t>-</w:t>
      </w:r>
      <w:r>
        <w:rPr>
          <w:rFonts w:ascii="仿宋" w:eastAsia="仿宋" w:hAnsi="仿宋" w:cs="仿宋"/>
          <w:kern w:val="0"/>
          <w:sz w:val="30"/>
          <w:szCs w:val="30"/>
        </w:rPr>
        <w:t>5917288</w:t>
      </w:r>
      <w:r>
        <w:rPr>
          <w:rFonts w:ascii="仿宋" w:eastAsia="仿宋" w:hAnsi="仿宋" w:cs="仿宋" w:hint="eastAsia"/>
          <w:kern w:val="0"/>
          <w:sz w:val="30"/>
          <w:szCs w:val="30"/>
        </w:rPr>
        <w:t xml:space="preserve">； 5917388  </w:t>
      </w:r>
    </w:p>
    <w:p w14:paraId="25950CA9" w14:textId="77777777" w:rsidR="00373AE9" w:rsidRDefault="00000000">
      <w:pPr>
        <w:widowControl/>
        <w:shd w:val="clear" w:color="auto" w:fill="FFFFFF"/>
        <w:autoSpaceDN w:val="0"/>
        <w:snapToGrid w:val="0"/>
        <w:spacing w:after="225" w:line="560" w:lineRule="exact"/>
        <w:ind w:firstLineChars="700" w:firstLine="2100"/>
        <w:contextualSpacing/>
        <w:jc w:val="left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cs="仿宋" w:hint="eastAsia"/>
          <w:kern w:val="0"/>
          <w:sz w:val="30"/>
          <w:szCs w:val="30"/>
        </w:rPr>
        <w:t>0312-</w:t>
      </w:r>
      <w:r>
        <w:rPr>
          <w:rFonts w:ascii="仿宋" w:eastAsia="仿宋" w:hAnsi="仿宋" w:cs="仿宋"/>
          <w:kern w:val="0"/>
          <w:sz w:val="30"/>
          <w:szCs w:val="30"/>
        </w:rPr>
        <w:t>7233692</w:t>
      </w:r>
      <w:r>
        <w:rPr>
          <w:rFonts w:ascii="仿宋" w:eastAsia="仿宋" w:hAnsi="仿宋" w:cs="仿宋" w:hint="eastAsia"/>
          <w:kern w:val="0"/>
          <w:sz w:val="30"/>
          <w:szCs w:val="30"/>
        </w:rPr>
        <w:t>(</w:t>
      </w:r>
      <w:r>
        <w:rPr>
          <w:rFonts w:ascii="仿宋" w:eastAsia="仿宋" w:hAnsi="仿宋" w:cs="仿宋"/>
          <w:kern w:val="0"/>
          <w:sz w:val="30"/>
          <w:szCs w:val="30"/>
        </w:rPr>
        <w:t>阜平校区</w:t>
      </w:r>
      <w:r>
        <w:rPr>
          <w:rFonts w:ascii="仿宋" w:eastAsia="仿宋" w:hAnsi="仿宋" w:cs="仿宋" w:hint="eastAsia"/>
          <w:kern w:val="0"/>
          <w:sz w:val="30"/>
          <w:szCs w:val="30"/>
        </w:rPr>
        <w:t>)</w:t>
      </w:r>
    </w:p>
    <w:p w14:paraId="6213876F" w14:textId="77777777" w:rsidR="00373AE9" w:rsidRDefault="00000000">
      <w:pPr>
        <w:widowControl/>
        <w:shd w:val="clear" w:color="auto" w:fill="FFFFFF"/>
        <w:spacing w:afterAutospacing="1" w:line="560" w:lineRule="exact"/>
        <w:ind w:firstLineChars="196" w:firstLine="588"/>
        <w:contextualSpacing/>
        <w:jc w:val="left"/>
        <w:rPr>
          <w:rFonts w:ascii="仿宋" w:eastAsia="仿宋" w:cs="仿宋"/>
          <w:color w:val="000000"/>
          <w:kern w:val="0"/>
          <w:sz w:val="30"/>
          <w:szCs w:val="30"/>
          <w:shd w:val="clear" w:color="auto" w:fill="FFFFFF"/>
        </w:rPr>
      </w:pPr>
      <w:r>
        <w:rPr>
          <w:rFonts w:ascii="仿宋" w:eastAsia="仿宋" w:cs="仿宋" w:hint="eastAsia"/>
          <w:color w:val="000000"/>
          <w:kern w:val="0"/>
          <w:sz w:val="30"/>
          <w:szCs w:val="30"/>
          <w:shd w:val="clear" w:color="auto" w:fill="FFFFFF"/>
        </w:rPr>
        <w:t>网址：http://www.bvtc.com.cn</w:t>
      </w:r>
    </w:p>
    <w:p w14:paraId="223F9793" w14:textId="77777777" w:rsidR="00373AE9" w:rsidRDefault="00373AE9">
      <w:pPr>
        <w:rPr>
          <w:sz w:val="30"/>
          <w:szCs w:val="30"/>
        </w:rPr>
      </w:pPr>
    </w:p>
    <w:sectPr w:rsidR="00373AE9">
      <w:pgSz w:w="11906" w:h="16838"/>
      <w:pgMar w:top="1361" w:right="1701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3FC4A" w14:textId="77777777" w:rsidR="000108CF" w:rsidRDefault="000108CF" w:rsidP="00F23779">
      <w:r>
        <w:separator/>
      </w:r>
    </w:p>
  </w:endnote>
  <w:endnote w:type="continuationSeparator" w:id="0">
    <w:p w14:paraId="277705B2" w14:textId="77777777" w:rsidR="000108CF" w:rsidRDefault="000108CF" w:rsidP="00F23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85B56" w14:textId="77777777" w:rsidR="000108CF" w:rsidRDefault="000108CF" w:rsidP="00F23779">
      <w:r>
        <w:separator/>
      </w:r>
    </w:p>
  </w:footnote>
  <w:footnote w:type="continuationSeparator" w:id="0">
    <w:p w14:paraId="4645FE7F" w14:textId="77777777" w:rsidR="000108CF" w:rsidRDefault="000108CF" w:rsidP="00F237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585799"/>
    <w:multiLevelType w:val="multilevel"/>
    <w:tmpl w:val="6B585799"/>
    <w:lvl w:ilvl="0">
      <w:start w:val="2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num w:numId="1" w16cid:durableId="1459028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GMyNzBhNzc0OTNjZjJkNjE2NzdiZGRhY2NjMWMxMWMifQ=="/>
  </w:docVars>
  <w:rsids>
    <w:rsidRoot w:val="006224F5"/>
    <w:rsid w:val="000108CF"/>
    <w:rsid w:val="000136EB"/>
    <w:rsid w:val="000350F9"/>
    <w:rsid w:val="00035DC2"/>
    <w:rsid w:val="00050E32"/>
    <w:rsid w:val="0005212A"/>
    <w:rsid w:val="00065673"/>
    <w:rsid w:val="0007391B"/>
    <w:rsid w:val="000951F2"/>
    <w:rsid w:val="000D1602"/>
    <w:rsid w:val="000D7A67"/>
    <w:rsid w:val="000E7709"/>
    <w:rsid w:val="000F15F0"/>
    <w:rsid w:val="00100D18"/>
    <w:rsid w:val="00124353"/>
    <w:rsid w:val="00165DC1"/>
    <w:rsid w:val="001A149E"/>
    <w:rsid w:val="001A589E"/>
    <w:rsid w:val="001B3CB3"/>
    <w:rsid w:val="001C3973"/>
    <w:rsid w:val="001D41E0"/>
    <w:rsid w:val="001F6BAE"/>
    <w:rsid w:val="00236E1F"/>
    <w:rsid w:val="002415AA"/>
    <w:rsid w:val="0025433C"/>
    <w:rsid w:val="00296327"/>
    <w:rsid w:val="00297F56"/>
    <w:rsid w:val="002A2954"/>
    <w:rsid w:val="00327EF7"/>
    <w:rsid w:val="00335B86"/>
    <w:rsid w:val="00342511"/>
    <w:rsid w:val="0035102C"/>
    <w:rsid w:val="003527EE"/>
    <w:rsid w:val="00373AE9"/>
    <w:rsid w:val="003760C4"/>
    <w:rsid w:val="003813A9"/>
    <w:rsid w:val="003C7040"/>
    <w:rsid w:val="003D0313"/>
    <w:rsid w:val="003D4B34"/>
    <w:rsid w:val="0045459A"/>
    <w:rsid w:val="00493246"/>
    <w:rsid w:val="00493389"/>
    <w:rsid w:val="004A054D"/>
    <w:rsid w:val="004C3604"/>
    <w:rsid w:val="004C6EDB"/>
    <w:rsid w:val="004E7252"/>
    <w:rsid w:val="005423E4"/>
    <w:rsid w:val="005574B1"/>
    <w:rsid w:val="005668BD"/>
    <w:rsid w:val="005A0872"/>
    <w:rsid w:val="006224F5"/>
    <w:rsid w:val="00623DB3"/>
    <w:rsid w:val="00625BA8"/>
    <w:rsid w:val="00644D4D"/>
    <w:rsid w:val="00665B07"/>
    <w:rsid w:val="00673B00"/>
    <w:rsid w:val="006B0EE1"/>
    <w:rsid w:val="007237F2"/>
    <w:rsid w:val="00746CCB"/>
    <w:rsid w:val="00761549"/>
    <w:rsid w:val="0077316E"/>
    <w:rsid w:val="007B15D2"/>
    <w:rsid w:val="007E4AEC"/>
    <w:rsid w:val="00840755"/>
    <w:rsid w:val="008604AA"/>
    <w:rsid w:val="008934B0"/>
    <w:rsid w:val="008B174A"/>
    <w:rsid w:val="00905354"/>
    <w:rsid w:val="00946678"/>
    <w:rsid w:val="00984E14"/>
    <w:rsid w:val="009A6D41"/>
    <w:rsid w:val="009C49A5"/>
    <w:rsid w:val="009E53DF"/>
    <w:rsid w:val="00A026DF"/>
    <w:rsid w:val="00A34773"/>
    <w:rsid w:val="00A76F43"/>
    <w:rsid w:val="00AB0D55"/>
    <w:rsid w:val="00AC567A"/>
    <w:rsid w:val="00B55AB8"/>
    <w:rsid w:val="00B71E27"/>
    <w:rsid w:val="00B749E8"/>
    <w:rsid w:val="00B95834"/>
    <w:rsid w:val="00C027D2"/>
    <w:rsid w:val="00C04C89"/>
    <w:rsid w:val="00C40CD2"/>
    <w:rsid w:val="00C60CE1"/>
    <w:rsid w:val="00C95A22"/>
    <w:rsid w:val="00CC45B2"/>
    <w:rsid w:val="00CD70C7"/>
    <w:rsid w:val="00D23193"/>
    <w:rsid w:val="00D44046"/>
    <w:rsid w:val="00DB2288"/>
    <w:rsid w:val="00DB33E2"/>
    <w:rsid w:val="00DC685A"/>
    <w:rsid w:val="00DD4CE2"/>
    <w:rsid w:val="00DE2BEC"/>
    <w:rsid w:val="00E93674"/>
    <w:rsid w:val="00EB2D4D"/>
    <w:rsid w:val="00EF3732"/>
    <w:rsid w:val="00EF5F14"/>
    <w:rsid w:val="00F23779"/>
    <w:rsid w:val="00F60C53"/>
    <w:rsid w:val="00F84069"/>
    <w:rsid w:val="00FC46F7"/>
    <w:rsid w:val="00FC58F0"/>
    <w:rsid w:val="00FE611E"/>
    <w:rsid w:val="12136406"/>
    <w:rsid w:val="15A641C8"/>
    <w:rsid w:val="1D411447"/>
    <w:rsid w:val="1D6C02BC"/>
    <w:rsid w:val="284B78A7"/>
    <w:rsid w:val="30E65BCA"/>
    <w:rsid w:val="39F75017"/>
    <w:rsid w:val="3B571320"/>
    <w:rsid w:val="571E0F56"/>
    <w:rsid w:val="5F246477"/>
    <w:rsid w:val="7C0A0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0727C4"/>
  <w15:docId w15:val="{FAFDCD7D-43F2-478B-938D-4B3F50E34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qFormat/>
    <w:pPr>
      <w:jc w:val="left"/>
    </w:pPr>
    <w:rPr>
      <w:rFonts w:ascii="Times New Roman" w:eastAsia="宋体" w:hAnsi="Times New Roman" w:cs="Times New Roman"/>
      <w:szCs w:val="24"/>
    </w:r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c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paragraph" w:styleId="ad">
    <w:name w:val="List Paragraph"/>
    <w:basedOn w:val="a"/>
    <w:uiPriority w:val="99"/>
    <w:unhideWhenUsed/>
    <w:pPr>
      <w:ind w:firstLineChars="200" w:firstLine="420"/>
    </w:pPr>
  </w:style>
  <w:style w:type="character" w:customStyle="1" w:styleId="a6">
    <w:name w:val="批注框文本 字符"/>
    <w:basedOn w:val="a0"/>
    <w:link w:val="a5"/>
    <w:uiPriority w:val="99"/>
    <w:semiHidden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1">
    <w:name w:val="修订1"/>
    <w:hidden/>
    <w:uiPriority w:val="99"/>
    <w:unhideWhenUsed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NormalCharacter">
    <w:name w:val="NormalCharacter"/>
    <w:qFormat/>
    <w:rPr>
      <w:rFonts w:ascii="Arial" w:eastAsia="Arial" w:hAnsi="Arial" w:cs="Arial" w:hint="default"/>
      <w:snapToGrid/>
      <w:color w:val="000000"/>
      <w:kern w:val="0"/>
      <w:sz w:val="21"/>
      <w:szCs w:val="21"/>
    </w:rPr>
  </w:style>
  <w:style w:type="character" w:customStyle="1" w:styleId="a4">
    <w:name w:val="批注文字 字符"/>
    <w:basedOn w:val="a0"/>
    <w:link w:val="a3"/>
    <w:uiPriority w:val="99"/>
    <w:qFormat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286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xuegongbu@hotmail.com</cp:lastModifiedBy>
  <cp:revision>85</cp:revision>
  <cp:lastPrinted>2023-12-19T02:20:00Z</cp:lastPrinted>
  <dcterms:created xsi:type="dcterms:W3CDTF">2022-12-02T00:56:00Z</dcterms:created>
  <dcterms:modified xsi:type="dcterms:W3CDTF">2024-03-22T04:32:00Z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BD350CCAA4EC4DEFB07A3C7F3EA792C8</vt:lpwstr>
  </property>
</Properties>
</file>